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1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734A3" w:rsidRPr="00441613" w14:paraId="39659E8A" w14:textId="77777777" w:rsidTr="001734A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562C099C" w14:textId="77777777" w:rsidR="001734A3" w:rsidRPr="00441613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Class/Subject: Philosophy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72797AB6" w14:textId="73F79C62" w:rsidR="001734A3" w:rsidRPr="00441613" w:rsidRDefault="00B30D3C" w:rsidP="004808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Lesson 43</w:t>
            </w:r>
            <w:bookmarkStart w:id="0" w:name="_GoBack"/>
            <w:bookmarkEnd w:id="0"/>
            <w:r w:rsidR="008528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 D</w:t>
            </w:r>
            <w:r w:rsidR="00DF62F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ebate between theism and secularism</w:t>
            </w:r>
            <w:r w:rsidR="00B3231B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” </w:t>
            </w:r>
          </w:p>
        </w:tc>
      </w:tr>
      <w:tr w:rsidR="001734A3" w:rsidRPr="00441613" w14:paraId="260A19D1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E8E1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C3EC" w14:textId="4B922762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734A3" w:rsidRPr="00441613" w14:paraId="0040040E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D1BAC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Objective(s)</w:t>
            </w:r>
            <w:r w:rsidR="00B3231B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00886B02" w14:textId="6E80E28A" w:rsidR="001734A3" w:rsidRPr="00852805" w:rsidRDefault="0048084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SWB</w:t>
            </w:r>
            <w:r w:rsidR="00DF62F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AT formulate and express their arguments between theism and secularism. Emphasis will be placed on the philosophical argument of those who disagree and be able to counter with one’s own argument.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B9B41" w14:textId="66DD7BD4" w:rsidR="00DB7057" w:rsidRPr="00852805" w:rsidRDefault="00DB7057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52805">
              <w:t xml:space="preserve"> </w:t>
            </w:r>
            <w:r w:rsidR="00852805" w:rsidRPr="00852805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Unit- “METAPHYSICS”</w:t>
            </w:r>
          </w:p>
        </w:tc>
      </w:tr>
      <w:tr w:rsidR="001734A3" w:rsidRPr="00441613" w14:paraId="3BD32A58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82EBB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584C5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734A3" w:rsidRPr="00441613" w14:paraId="0D8BF8E8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5553" w14:textId="77777777" w:rsidR="004D7B86" w:rsidRDefault="006D0984" w:rsidP="006363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Philosophical Quote</w:t>
            </w:r>
            <w:r w:rsidR="0039031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</w:t>
            </w: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of the Day</w:t>
            </w:r>
            <w:r w:rsidR="001734A3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07322573" w14:textId="77777777" w:rsidR="004D7B86" w:rsidRDefault="004D7B86" w:rsidP="006363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29D36D84" w14:textId="77777777" w:rsidR="00DA00F5" w:rsidRPr="00DA00F5" w:rsidRDefault="00DF62F0" w:rsidP="00DF62F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6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“That which can be asserted without evidence, can be dismissed without evidence.” ― </w:t>
            </w:r>
            <w:hyperlink r:id="rId5" w:history="1">
              <w:r w:rsidRPr="00DF62F0">
                <w:rPr>
                  <w:rStyle w:val="Hyperlink"/>
                  <w:rFonts w:ascii="Arial" w:eastAsia="Times New Roman" w:hAnsi="Arial" w:cs="Arial"/>
                  <w:b/>
                  <w:color w:val="auto"/>
                  <w:sz w:val="18"/>
                  <w:szCs w:val="18"/>
                  <w:u w:val="none"/>
                </w:rPr>
                <w:t>Christopher Hitchens</w:t>
              </w:r>
            </w:hyperlink>
          </w:p>
          <w:p w14:paraId="2F1D3865" w14:textId="77777777" w:rsidR="004D7B86" w:rsidRPr="004D7B86" w:rsidRDefault="004D7B86" w:rsidP="004808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2774F314" w14:textId="77777777" w:rsidR="001734A3" w:rsidRPr="00441613" w:rsidRDefault="001734A3" w:rsidP="00AA7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E0F9F" w14:textId="77777777" w:rsidR="001734A3" w:rsidRDefault="001B14AE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Philosophical Video</w:t>
            </w:r>
            <w:r w:rsidR="006D0984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of the Day</w:t>
            </w:r>
            <w:r w:rsidR="001734A3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F90A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(Two of the best at debate)</w:t>
            </w:r>
          </w:p>
          <w:p w14:paraId="66CA19EE" w14:textId="77777777" w:rsidR="00105028" w:rsidRDefault="00105028" w:rsidP="00AA79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7251B120" w14:textId="77777777" w:rsidR="00F90A9C" w:rsidRPr="00F90A9C" w:rsidRDefault="00F90A9C" w:rsidP="00F90A9C">
            <w:pPr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  <w:r w:rsidRPr="00F90A9C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Debate - Christopher Hitchens vs Jay Richards - Atheism vs Theism - 2008</w:t>
            </w:r>
          </w:p>
          <w:p w14:paraId="60CC0295" w14:textId="36BAE662" w:rsidR="00946239" w:rsidRPr="0021743E" w:rsidRDefault="00F90A9C" w:rsidP="00852805">
            <w:pPr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  <w:r w:rsidRPr="00F90A9C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https://www.youtube.com/watch?v=bsvflROD_Vk</w:t>
            </w:r>
          </w:p>
        </w:tc>
      </w:tr>
      <w:tr w:rsidR="001734A3" w:rsidRPr="00441613" w14:paraId="21E95145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8898A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141E3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3312E675" w14:textId="77777777" w:rsidTr="001734A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F9990" w14:textId="77777777" w:rsidR="001734A3" w:rsidRPr="00441613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734A3" w:rsidRPr="00441613" w14:paraId="67D1375D" w14:textId="77777777" w:rsidTr="00C7465F">
        <w:trPr>
          <w:trHeight w:val="2929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1FD25E" w14:textId="77777777" w:rsidR="005F7299" w:rsidRPr="00441613" w:rsidRDefault="006D0984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Key Points of the Day: </w:t>
            </w:r>
          </w:p>
          <w:p w14:paraId="1AD66560" w14:textId="77777777" w:rsidR="005F7299" w:rsidRDefault="005F7299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DFBC5DB" w14:textId="77777777" w:rsidR="00DA00F5" w:rsidRDefault="00DA00F5" w:rsidP="0094623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There has been, and continues to be, a philosophical divide between religious and secular thinkers. </w:t>
            </w:r>
          </w:p>
          <w:p w14:paraId="2EE21BF4" w14:textId="77777777" w:rsidR="00DA00F5" w:rsidRDefault="00DA00F5" w:rsidP="00DA00F5">
            <w:pPr>
              <w:pStyle w:val="ListParagraph"/>
              <w:spacing w:line="240" w:lineRule="auto"/>
              <w:ind w:left="108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859D18" w14:textId="1AED94A1" w:rsidR="000752EF" w:rsidRPr="00852805" w:rsidRDefault="00F90A9C" w:rsidP="0085280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In a debate, you have to support your own philosophical premises and assertions, while finding the flaws in the point of views that are not yours.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E88B12" w14:textId="77777777" w:rsidR="005F7299" w:rsidRDefault="005F7299" w:rsidP="00AA79B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2BF3D9" w14:textId="77777777" w:rsidR="007B4A1C" w:rsidRDefault="007B4A1C" w:rsidP="00AA79B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A039F35" w14:textId="77777777" w:rsidR="00852805" w:rsidRPr="00852805" w:rsidRDefault="00852805" w:rsidP="0085280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52805">
              <w:rPr>
                <w:rFonts w:ascii="Arial" w:eastAsia="Times New Roman" w:hAnsi="Arial" w:cs="Arial"/>
                <w:b/>
                <w:sz w:val="18"/>
                <w:szCs w:val="18"/>
              </w:rPr>
              <w:t>•</w:t>
            </w:r>
            <w:r w:rsidRPr="00852805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Can we find common ground between theism and secularism or they incompatible? </w:t>
            </w:r>
          </w:p>
          <w:p w14:paraId="47FF67E1" w14:textId="77777777" w:rsidR="00852805" w:rsidRPr="00852805" w:rsidRDefault="00852805" w:rsidP="0085280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36C284" w14:textId="2C410259" w:rsidR="007B4A1C" w:rsidRPr="0005657B" w:rsidRDefault="00852805" w:rsidP="0085280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5280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Regardless of your assertions and emotion, decorum and respectful conduct must be followed if you want to be taken seriously and respected.  </w:t>
            </w:r>
          </w:p>
        </w:tc>
      </w:tr>
      <w:tr w:rsidR="001734A3" w:rsidRPr="00441613" w14:paraId="53441313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45DCE6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855E4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0ECB94B6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9C947E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9A8C0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316B8674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4BE1E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E60FC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52E6EF11" w14:textId="77777777" w:rsidTr="007B4A1C">
        <w:trPr>
          <w:trHeight w:val="51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1E0FE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12361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0A70899C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6E4D2D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935D57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2CAA79C2" w14:textId="77777777" w:rsidTr="00852805">
        <w:trPr>
          <w:trHeight w:val="39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BCABA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015F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4131AE41" w14:textId="77777777" w:rsidTr="00852805">
        <w:trPr>
          <w:trHeight w:val="501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F2904" w14:textId="77777777" w:rsidR="0005657B" w:rsidRDefault="0005657B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A54290" w14:textId="77777777" w:rsidR="0005657B" w:rsidRDefault="0005657B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F76C6C" w14:textId="77777777" w:rsidR="0005657B" w:rsidRDefault="0005657B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074A78" w14:textId="77777777" w:rsidR="0005657B" w:rsidRDefault="0005657B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C0B256" w14:textId="77777777" w:rsidR="0005657B" w:rsidRPr="00441613" w:rsidRDefault="0005657B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88E24" w14:textId="77777777" w:rsidR="007B4A1C" w:rsidRPr="00441613" w:rsidRDefault="007B4A1C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460E59D2" w14:textId="77777777" w:rsidTr="001734A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775E" w14:textId="77777777" w:rsidR="000F3080" w:rsidRDefault="00852805" w:rsidP="000F308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70C0"/>
                <w:sz w:val="32"/>
                <w:szCs w:val="32"/>
              </w:rPr>
              <w:t xml:space="preserve">Journal Entry: </w:t>
            </w:r>
          </w:p>
          <w:p w14:paraId="120ADF86" w14:textId="77777777" w:rsidR="00852805" w:rsidRDefault="00852805" w:rsidP="000F308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</w:rPr>
            </w:pPr>
          </w:p>
          <w:p w14:paraId="4575CAD7" w14:textId="7C57C325" w:rsidR="00852805" w:rsidRPr="00852805" w:rsidRDefault="00852805" w:rsidP="000F308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70C0"/>
                <w:sz w:val="32"/>
                <w:szCs w:val="32"/>
              </w:rPr>
              <w:t xml:space="preserve">Present philosophical arguments for and against the existence of God. State your take on the subject and provide the rationale for your beliefs.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3357" w14:textId="0085459F" w:rsidR="00852805" w:rsidRDefault="00852805" w:rsidP="008528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805">
              <w:rPr>
                <w:rFonts w:ascii="Arial" w:eastAsia="Times New Roman" w:hAnsi="Arial" w:cs="Arial"/>
                <w:b/>
                <w:sz w:val="18"/>
                <w:szCs w:val="18"/>
              </w:rPr>
              <w:t>Featured Philosopher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</w:t>
            </w:r>
            <w:r w:rsidRPr="00852805">
              <w:rPr>
                <w:rFonts w:ascii="Arial" w:eastAsia="Times New Roman" w:hAnsi="Arial" w:cs="Arial"/>
                <w:b/>
                <w:sz w:val="18"/>
                <w:szCs w:val="18"/>
              </w:rPr>
              <w:t>Supplemental Reading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  <w:r w:rsidRPr="00852805">
              <w:rPr>
                <w:rFonts w:ascii="Arial" w:eastAsia="Times New Roman" w:hAnsi="Arial" w:cs="Arial"/>
                <w:b/>
                <w:sz w:val="18"/>
                <w:szCs w:val="18"/>
              </w:rPr>
              <w:t>“</w:t>
            </w:r>
            <w:r w:rsidRPr="00852805">
              <w:rPr>
                <w:rFonts w:ascii="Arial" w:eastAsia="Times New Roman" w:hAnsi="Arial" w:cs="Arial"/>
                <w:sz w:val="18"/>
                <w:szCs w:val="18"/>
              </w:rPr>
              <w:t>Why I Am Not a Christian” by: Bertrand Russell</w:t>
            </w:r>
          </w:p>
          <w:p w14:paraId="13CC8608" w14:textId="283EAD43" w:rsidR="00852805" w:rsidRDefault="00852805" w:rsidP="008528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789A5D8" w14:textId="77777777" w:rsidR="00852805" w:rsidRPr="00852805" w:rsidRDefault="00852805" w:rsidP="008528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72B7036" w14:textId="61E508C0" w:rsidR="00852805" w:rsidRPr="00852805" w:rsidRDefault="00852805" w:rsidP="008528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D7BE986" wp14:editId="5CEA3C4C">
                  <wp:extent cx="929640" cy="57985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14" cy="588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BD240A" w14:textId="383DCB0B" w:rsidR="00852805" w:rsidRPr="00852805" w:rsidRDefault="00852805" w:rsidP="0085280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852805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Bertrand Arthur William Russell</w:t>
            </w:r>
            <w:r w:rsidRPr="00852805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was a British philosopher, </w:t>
            </w:r>
            <w:hyperlink r:id="rId7" w:tooltip="Mathematical logic" w:history="1">
              <w:r w:rsidRPr="0085280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</w:rPr>
                <w:t>logician</w:t>
              </w:r>
            </w:hyperlink>
            <w:r w:rsidRPr="00852805">
              <w:rPr>
                <w:rFonts w:ascii="Arial" w:eastAsia="Times New Roman" w:hAnsi="Arial" w:cs="Arial"/>
                <w:i/>
                <w:sz w:val="18"/>
                <w:szCs w:val="18"/>
              </w:rPr>
              <w:t>, mathematician, historian, writer, </w:t>
            </w:r>
            <w:hyperlink r:id="rId8" w:tooltip="Social critic" w:history="1">
              <w:r w:rsidRPr="0085280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</w:rPr>
                <w:t>social critic</w:t>
              </w:r>
            </w:hyperlink>
            <w:r w:rsidRPr="00852805">
              <w:rPr>
                <w:rFonts w:ascii="Arial" w:eastAsia="Times New Roman" w:hAnsi="Arial" w:cs="Arial"/>
                <w:i/>
                <w:sz w:val="18"/>
                <w:szCs w:val="18"/>
              </w:rPr>
              <w:t>, political activist and Nobel laureate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.</w:t>
            </w:r>
          </w:p>
          <w:p w14:paraId="60A29D5C" w14:textId="77777777" w:rsidR="00043C93" w:rsidRPr="00441613" w:rsidRDefault="00043C93" w:rsidP="001734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C2FAE1B" w14:textId="35A33EE9" w:rsidR="00DA00F5" w:rsidRPr="00DA00F5" w:rsidRDefault="00DA00F5" w:rsidP="00DA00F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</w:p>
          <w:p w14:paraId="4C37490E" w14:textId="77777777" w:rsidR="008E2EB2" w:rsidRPr="000752EF" w:rsidRDefault="008E2EB2" w:rsidP="008E2E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</w:p>
          <w:p w14:paraId="7FFA72AD" w14:textId="77777777" w:rsidR="00016217" w:rsidRPr="00441613" w:rsidRDefault="00016217" w:rsidP="001734A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</w:tbl>
    <w:p w14:paraId="2F98BA9C" w14:textId="77777777" w:rsidR="008C432D" w:rsidRPr="005F7299" w:rsidRDefault="008C432D">
      <w:pPr>
        <w:rPr>
          <w:sz w:val="20"/>
          <w:szCs w:val="20"/>
        </w:rPr>
      </w:pPr>
    </w:p>
    <w:sectPr w:rsidR="008C432D" w:rsidRPr="005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F54"/>
    <w:multiLevelType w:val="hybridMultilevel"/>
    <w:tmpl w:val="FE64FAE8"/>
    <w:lvl w:ilvl="0" w:tplc="BA1407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496D"/>
    <w:multiLevelType w:val="hybridMultilevel"/>
    <w:tmpl w:val="C284CC5C"/>
    <w:lvl w:ilvl="0" w:tplc="98D4AA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4136"/>
    <w:multiLevelType w:val="hybridMultilevel"/>
    <w:tmpl w:val="9E442FC2"/>
    <w:lvl w:ilvl="0" w:tplc="EDFCA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4BBF"/>
    <w:multiLevelType w:val="hybridMultilevel"/>
    <w:tmpl w:val="8B9A39E4"/>
    <w:lvl w:ilvl="0" w:tplc="C936C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496"/>
    <w:multiLevelType w:val="multilevel"/>
    <w:tmpl w:val="FB5E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A3"/>
    <w:rsid w:val="00016217"/>
    <w:rsid w:val="00043C93"/>
    <w:rsid w:val="0005657B"/>
    <w:rsid w:val="000752EF"/>
    <w:rsid w:val="000F3080"/>
    <w:rsid w:val="00105028"/>
    <w:rsid w:val="001734A3"/>
    <w:rsid w:val="001818E2"/>
    <w:rsid w:val="001B14AE"/>
    <w:rsid w:val="0021743E"/>
    <w:rsid w:val="00242C9C"/>
    <w:rsid w:val="00390311"/>
    <w:rsid w:val="00441613"/>
    <w:rsid w:val="0048084B"/>
    <w:rsid w:val="004D7B86"/>
    <w:rsid w:val="00521128"/>
    <w:rsid w:val="005F7299"/>
    <w:rsid w:val="00636372"/>
    <w:rsid w:val="006D0984"/>
    <w:rsid w:val="007B4A1C"/>
    <w:rsid w:val="007D3416"/>
    <w:rsid w:val="00816E3C"/>
    <w:rsid w:val="00836EE5"/>
    <w:rsid w:val="0085154D"/>
    <w:rsid w:val="00852805"/>
    <w:rsid w:val="00890F8E"/>
    <w:rsid w:val="008C432D"/>
    <w:rsid w:val="008E2EB2"/>
    <w:rsid w:val="00946239"/>
    <w:rsid w:val="009D3504"/>
    <w:rsid w:val="00AA79B8"/>
    <w:rsid w:val="00AE110C"/>
    <w:rsid w:val="00AE561C"/>
    <w:rsid w:val="00B30D3C"/>
    <w:rsid w:val="00B3231B"/>
    <w:rsid w:val="00BF1256"/>
    <w:rsid w:val="00C30623"/>
    <w:rsid w:val="00C7465F"/>
    <w:rsid w:val="00CB6F39"/>
    <w:rsid w:val="00DA00F5"/>
    <w:rsid w:val="00DB7057"/>
    <w:rsid w:val="00DF62F0"/>
    <w:rsid w:val="00EB1884"/>
    <w:rsid w:val="00F54321"/>
    <w:rsid w:val="00F90A9C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DE3C"/>
  <w15:docId w15:val="{5E8CDAFE-0432-44C0-A72F-C5BE62F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6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23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2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A00F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2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4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3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6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cial_crit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thematical_log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dreads.com/author/show/3956.Christopher_Hitche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2019-05-10T15:33:00Z</dcterms:created>
  <dcterms:modified xsi:type="dcterms:W3CDTF">2019-05-10T15:33:00Z</dcterms:modified>
</cp:coreProperties>
</file>