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8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100DC" w:rsidRPr="001433EE" w:rsidTr="001100DC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1100DC" w:rsidRPr="001433EE" w:rsidRDefault="001100DC" w:rsidP="001100D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1100DC" w:rsidRPr="001433EE" w:rsidRDefault="0021523E" w:rsidP="0055242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2</w:t>
            </w:r>
            <w:r w:rsidR="00552426">
              <w:rPr>
                <w:b/>
                <w:color w:val="000000"/>
              </w:rPr>
              <w:t>2</w:t>
            </w:r>
            <w:bookmarkStart w:id="0" w:name="_GoBack"/>
            <w:bookmarkEnd w:id="0"/>
            <w:r w:rsidR="001100DC">
              <w:rPr>
                <w:b/>
                <w:color w:val="000000"/>
              </w:rPr>
              <w:t xml:space="preserve">: Library of Alexandria </w:t>
            </w:r>
          </w:p>
        </w:tc>
      </w:tr>
      <w:tr w:rsidR="001100DC" w:rsidRPr="001433EE" w:rsidTr="001100D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DC" w:rsidRPr="001433EE" w:rsidRDefault="001100DC" w:rsidP="001100D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DC" w:rsidRPr="001433EE" w:rsidRDefault="001100DC" w:rsidP="001100DC">
            <w:pPr>
              <w:rPr>
                <w:b/>
                <w:color w:val="000000"/>
              </w:rPr>
            </w:pPr>
          </w:p>
        </w:tc>
      </w:tr>
      <w:tr w:rsidR="001100DC" w:rsidRPr="001433EE" w:rsidTr="001100D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0DC" w:rsidRPr="001433EE" w:rsidRDefault="001100DC" w:rsidP="001100D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1100DC" w:rsidRPr="001433EE" w:rsidRDefault="001100DC" w:rsidP="001100DC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Evaluate the possible causes of the burning of the Library at Alexandria and draw connections between Greek history and the whole of world history.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0DC" w:rsidRPr="001433EE" w:rsidRDefault="0021523E" w:rsidP="001100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1100DC" w:rsidRPr="001433EE">
              <w:rPr>
                <w:b/>
                <w:color w:val="000000"/>
              </w:rPr>
              <w:t>CE/CCS</w:t>
            </w:r>
          </w:p>
          <w:p w:rsidR="001100DC" w:rsidRPr="00687F9B" w:rsidRDefault="001100DC" w:rsidP="001100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87F9B">
              <w:rPr>
                <w:b/>
                <w:color w:val="000000"/>
                <w:sz w:val="16"/>
                <w:szCs w:val="16"/>
              </w:rPr>
              <w:t xml:space="preserve">Topic: </w:t>
            </w:r>
            <w:r w:rsidRPr="00687F9B">
              <w:rPr>
                <w:b/>
                <w:i/>
                <w:iCs/>
                <w:color w:val="000000"/>
                <w:sz w:val="16"/>
                <w:szCs w:val="16"/>
              </w:rPr>
              <w:t>WHG 4.1.1:</w:t>
            </w:r>
            <w:r w:rsidRPr="00687F9B">
              <w:rPr>
                <w:b/>
                <w:bCs/>
                <w:color w:val="000000"/>
                <w:sz w:val="16"/>
                <w:szCs w:val="16"/>
              </w:rPr>
              <w:tab/>
            </w:r>
            <w:r w:rsidRPr="00687F9B">
              <w:rPr>
                <w:b/>
                <w:bCs/>
                <w:color w:val="000000"/>
                <w:sz w:val="16"/>
                <w:szCs w:val="16"/>
                <w:u w:val="single"/>
              </w:rPr>
              <w:t>Crisis in the Classical World</w:t>
            </w:r>
            <w:r w:rsidRPr="00687F9B">
              <w:rPr>
                <w:b/>
                <w:bCs/>
                <w:color w:val="000000"/>
                <w:sz w:val="16"/>
                <w:szCs w:val="16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:rsidR="001100DC" w:rsidRPr="00687F9B" w:rsidRDefault="001100DC" w:rsidP="001100DC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1100DC" w:rsidRPr="00687F9B" w:rsidRDefault="001100DC" w:rsidP="001100D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87F9B">
              <w:rPr>
                <w:b/>
                <w:i/>
                <w:iCs/>
                <w:color w:val="000000"/>
                <w:sz w:val="16"/>
                <w:szCs w:val="16"/>
              </w:rPr>
              <w:t>WHG 4.1.3:</w:t>
            </w:r>
            <w:r w:rsidRPr="00687F9B">
              <w:rPr>
                <w:b/>
                <w:bCs/>
                <w:color w:val="000000"/>
                <w:sz w:val="16"/>
                <w:szCs w:val="16"/>
              </w:rPr>
              <w:tab/>
            </w:r>
            <w:r w:rsidRPr="00687F9B">
              <w:rPr>
                <w:b/>
                <w:bCs/>
                <w:color w:val="000000"/>
                <w:sz w:val="16"/>
                <w:szCs w:val="16"/>
                <w:u w:val="single"/>
              </w:rPr>
              <w:t>Trade Networks and Contacts</w:t>
            </w:r>
            <w:r w:rsidRPr="00687F9B">
              <w:rPr>
                <w:b/>
                <w:bCs/>
                <w:color w:val="000000"/>
                <w:sz w:val="16"/>
                <w:szCs w:val="16"/>
              </w:rPr>
              <w:t xml:space="preserve"> - Analyze the development, interdependence, specialization, and importance of interregional trading systems both within and between societies including </w:t>
            </w:r>
          </w:p>
          <w:p w:rsidR="001100DC" w:rsidRPr="00687F9B" w:rsidRDefault="001100DC" w:rsidP="001100DC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687F9B">
              <w:rPr>
                <w:b/>
                <w:bCs/>
                <w:color w:val="000000"/>
                <w:sz w:val="16"/>
                <w:szCs w:val="16"/>
              </w:rPr>
              <w:t>land-based routes across the Sahara, Eurasia, and Europe</w:t>
            </w:r>
          </w:p>
          <w:p w:rsidR="001100DC" w:rsidRPr="00687F9B" w:rsidRDefault="001100DC" w:rsidP="001100DC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687F9B">
              <w:rPr>
                <w:b/>
                <w:bCs/>
                <w:color w:val="000000"/>
                <w:sz w:val="16"/>
                <w:szCs w:val="16"/>
              </w:rPr>
              <w:t>Water-based routes across Indian Ocean, Persian Gulf, South China Sea, and Red and Mediterranean Seas.</w:t>
            </w:r>
          </w:p>
          <w:p w:rsidR="001100DC" w:rsidRPr="001433EE" w:rsidRDefault="001100DC" w:rsidP="001100DC">
            <w:pPr>
              <w:rPr>
                <w:color w:val="000000"/>
              </w:rPr>
            </w:pPr>
          </w:p>
        </w:tc>
      </w:tr>
      <w:tr w:rsidR="001100DC" w:rsidRPr="001433EE" w:rsidTr="001100D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0DC" w:rsidRPr="001433EE" w:rsidRDefault="001100DC" w:rsidP="001100D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0DC" w:rsidRPr="001433EE" w:rsidRDefault="001100DC" w:rsidP="001100DC">
            <w:pPr>
              <w:jc w:val="center"/>
              <w:rPr>
                <w:color w:val="000000"/>
              </w:rPr>
            </w:pPr>
          </w:p>
        </w:tc>
      </w:tr>
      <w:tr w:rsidR="001100DC" w:rsidRPr="001433EE" w:rsidTr="001100D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0DC" w:rsidRPr="001433EE" w:rsidRDefault="001100DC" w:rsidP="001100D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A worksheet that contains the reading, “The Burning of the Library at Alexandria”, by Preston Chesser. PowerPoint, “Greek History as World History”. </w:t>
            </w:r>
          </w:p>
          <w:p w:rsidR="001100DC" w:rsidRPr="001433EE" w:rsidRDefault="001100DC" w:rsidP="001100DC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0DC" w:rsidRDefault="001100DC" w:rsidP="001100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1100DC" w:rsidRPr="009C0853" w:rsidRDefault="001100DC" w:rsidP="001100DC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 w:rsidRPr="009C0853">
              <w:rPr>
                <w:b/>
                <w:color w:val="000000"/>
                <w:sz w:val="16"/>
                <w:szCs w:val="16"/>
              </w:rPr>
              <w:t>News/This Day in History</w:t>
            </w:r>
          </w:p>
          <w:p w:rsidR="001100DC" w:rsidRPr="009C0853" w:rsidRDefault="001100DC" w:rsidP="001100DC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 w:rsidRPr="009C0853">
              <w:rPr>
                <w:b/>
                <w:color w:val="000000"/>
                <w:sz w:val="16"/>
                <w:szCs w:val="16"/>
              </w:rPr>
              <w:t>Survey, “Top most influential events in human history”- will read aloud</w:t>
            </w:r>
          </w:p>
          <w:p w:rsidR="001100DC" w:rsidRPr="009C0853" w:rsidRDefault="001100DC" w:rsidP="001100DC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 w:rsidRPr="009C0853">
              <w:rPr>
                <w:b/>
                <w:color w:val="000000"/>
                <w:sz w:val="16"/>
                <w:szCs w:val="16"/>
              </w:rPr>
              <w:t>Share with students my list that includes the Burning of the Library of Alexandria.</w:t>
            </w:r>
          </w:p>
          <w:p w:rsidR="001100DC" w:rsidRPr="009C0853" w:rsidRDefault="001100DC" w:rsidP="001100DC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 w:rsidRPr="009C0853">
              <w:rPr>
                <w:b/>
                <w:color w:val="000000"/>
                <w:sz w:val="16"/>
                <w:szCs w:val="16"/>
              </w:rPr>
              <w:t xml:space="preserve">Analogy- the Internet and every library on earth are destroyed- what would happen to mankind? </w:t>
            </w:r>
          </w:p>
          <w:p w:rsidR="001100DC" w:rsidRPr="009C0853" w:rsidRDefault="001100DC" w:rsidP="001100DC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 w:rsidRPr="009C0853">
              <w:rPr>
                <w:b/>
                <w:color w:val="000000"/>
                <w:sz w:val="16"/>
                <w:szCs w:val="16"/>
              </w:rPr>
              <w:t xml:space="preserve">Reading- Highlight evidence for a group, underline alibis and circle items students don’t understand. </w:t>
            </w:r>
          </w:p>
          <w:p w:rsidR="001100DC" w:rsidRPr="009C0853" w:rsidRDefault="001100DC" w:rsidP="001100DC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 w:rsidRPr="009C0853">
              <w:rPr>
                <w:b/>
                <w:color w:val="000000"/>
                <w:sz w:val="16"/>
                <w:szCs w:val="16"/>
              </w:rPr>
              <w:t xml:space="preserve">Graphic organizer on board and students will share their findings. </w:t>
            </w:r>
          </w:p>
          <w:p w:rsidR="001100DC" w:rsidRPr="009C0853" w:rsidRDefault="001100DC" w:rsidP="001100DC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 w:rsidRPr="009C0853">
              <w:rPr>
                <w:b/>
                <w:color w:val="000000"/>
                <w:sz w:val="16"/>
                <w:szCs w:val="16"/>
              </w:rPr>
              <w:t>PowerPoint/students take notes</w:t>
            </w:r>
          </w:p>
          <w:p w:rsidR="001100DC" w:rsidRPr="001433EE" w:rsidRDefault="001100DC" w:rsidP="001100D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9C0853">
              <w:rPr>
                <w:b/>
                <w:color w:val="000000"/>
                <w:sz w:val="16"/>
                <w:szCs w:val="16"/>
              </w:rPr>
              <w:t>Summation</w:t>
            </w:r>
          </w:p>
        </w:tc>
      </w:tr>
      <w:tr w:rsidR="001100DC" w:rsidTr="001100D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0DC" w:rsidRDefault="001100DC" w:rsidP="001100DC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0DC" w:rsidRDefault="001100DC" w:rsidP="001100DC">
            <w:pPr>
              <w:jc w:val="center"/>
            </w:pPr>
          </w:p>
        </w:tc>
      </w:tr>
      <w:tr w:rsidR="001100DC" w:rsidRPr="001433EE" w:rsidTr="001100DC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00DC" w:rsidRPr="001433EE" w:rsidRDefault="001100DC" w:rsidP="001100DC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1100DC" w:rsidTr="001100D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0DC" w:rsidRDefault="001100DC" w:rsidP="001100DC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0DC" w:rsidRDefault="001100DC" w:rsidP="001100DC">
            <w:r>
              <w:t>__X__    Summarizing &amp; Note taking</w:t>
            </w:r>
          </w:p>
        </w:tc>
      </w:tr>
      <w:tr w:rsidR="001100DC" w:rsidTr="001100D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0DC" w:rsidRDefault="001100DC" w:rsidP="001100DC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0DC" w:rsidRDefault="001100DC" w:rsidP="001100DC">
            <w:r>
              <w:t>____    Cooperative Learning</w:t>
            </w:r>
          </w:p>
        </w:tc>
      </w:tr>
      <w:tr w:rsidR="001100DC" w:rsidTr="001100D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0DC" w:rsidRDefault="001100DC" w:rsidP="001100DC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0DC" w:rsidRDefault="001100DC" w:rsidP="001100DC">
            <w:r>
              <w:t>____    Identifying Similarities &amp; Differences</w:t>
            </w:r>
          </w:p>
        </w:tc>
      </w:tr>
      <w:tr w:rsidR="001100DC" w:rsidTr="001100D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0DC" w:rsidRDefault="001100DC" w:rsidP="001100DC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0DC" w:rsidRDefault="001100DC" w:rsidP="001100DC">
            <w:r>
              <w:t>__X__    Nonlinguistic Representations (maps from PP)</w:t>
            </w:r>
          </w:p>
        </w:tc>
      </w:tr>
      <w:tr w:rsidR="001100DC" w:rsidTr="001100D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0DC" w:rsidRDefault="001100DC" w:rsidP="001100DC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0DC" w:rsidRDefault="001100DC" w:rsidP="001100DC">
            <w:r>
              <w:t>____    Setting Objectives</w:t>
            </w:r>
          </w:p>
        </w:tc>
      </w:tr>
      <w:tr w:rsidR="001100DC" w:rsidTr="001100D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00DC" w:rsidRDefault="001100DC" w:rsidP="001100DC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00DC" w:rsidRDefault="001100DC" w:rsidP="001100DC">
            <w:r>
              <w:t xml:space="preserve">__X__    Generating &amp; Testing Hypotheses (“Guess what the top five will be on my list”) </w:t>
            </w:r>
          </w:p>
        </w:tc>
      </w:tr>
      <w:tr w:rsidR="001100DC" w:rsidRPr="001433EE" w:rsidTr="001100DC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00DC" w:rsidRDefault="001100DC" w:rsidP="001100DC">
            <w:r>
              <w:t>__X__    Independent Practice (Reading skills)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DC" w:rsidRPr="001433EE" w:rsidRDefault="001100DC" w:rsidP="001100DC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1100DC" w:rsidTr="001100D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0DC" w:rsidRDefault="001100DC" w:rsidP="001100DC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0DC" w:rsidRDefault="001100DC" w:rsidP="001100DC"/>
        </w:tc>
      </w:tr>
      <w:tr w:rsidR="001100DC" w:rsidRPr="001433EE" w:rsidTr="001100D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DC" w:rsidRPr="001433EE" w:rsidRDefault="001100DC" w:rsidP="001100DC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information will be on the next examination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DC" w:rsidRPr="001433EE" w:rsidRDefault="001100DC" w:rsidP="001100DC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</w:t>
            </w:r>
          </w:p>
        </w:tc>
      </w:tr>
    </w:tbl>
    <w:p w:rsidR="001F152C" w:rsidRDefault="001F152C"/>
    <w:sectPr w:rsidR="001F1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DC"/>
    <w:rsid w:val="001100DC"/>
    <w:rsid w:val="001F152C"/>
    <w:rsid w:val="0021523E"/>
    <w:rsid w:val="0055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B8E2E-45EC-470E-A623-5D1D5025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DC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2017-10-02T12:49:00Z</dcterms:created>
  <dcterms:modified xsi:type="dcterms:W3CDTF">2017-10-02T12:49:00Z</dcterms:modified>
</cp:coreProperties>
</file>