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99FE" w14:textId="5DF05E24" w:rsidR="00E60039" w:rsidRPr="003C31C5" w:rsidRDefault="00756790">
      <w:pPr>
        <w:rPr>
          <w:rFonts w:ascii="Perpetua" w:hAnsi="Perpetua"/>
          <w:b/>
          <w:bCs/>
          <w:sz w:val="44"/>
          <w:szCs w:val="44"/>
          <w:u w:val="single"/>
        </w:rPr>
      </w:pPr>
      <w:r w:rsidRPr="003C31C5">
        <w:rPr>
          <w:rFonts w:ascii="Perpetua" w:hAnsi="Perpetua"/>
          <w:b/>
          <w:bCs/>
          <w:sz w:val="44"/>
          <w:szCs w:val="44"/>
          <w:u w:val="single"/>
        </w:rPr>
        <w:t xml:space="preserve">The Truman Show </w:t>
      </w:r>
    </w:p>
    <w:p w14:paraId="695863DE" w14:textId="66DE3B11" w:rsidR="00756790" w:rsidRDefault="00756790">
      <w:pPr>
        <w:rPr>
          <w:rFonts w:ascii="Perpetua" w:hAnsi="Perpetua"/>
          <w:i/>
          <w:iCs/>
          <w:sz w:val="32"/>
          <w:szCs w:val="32"/>
        </w:rPr>
      </w:pPr>
      <w:r>
        <w:rPr>
          <w:rFonts w:ascii="Perpetua" w:hAnsi="Perpetua"/>
          <w:i/>
          <w:iCs/>
          <w:sz w:val="32"/>
          <w:szCs w:val="32"/>
        </w:rPr>
        <w:t xml:space="preserve">Fill in examples from the film when you see them: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56790" w:rsidRPr="00756790" w14:paraId="7E90DA75" w14:textId="77777777" w:rsidTr="00756790">
        <w:tc>
          <w:tcPr>
            <w:tcW w:w="1885" w:type="dxa"/>
          </w:tcPr>
          <w:p w14:paraId="6518A479" w14:textId="4A0271EB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756790">
              <w:rPr>
                <w:rFonts w:ascii="Perpetua" w:hAnsi="Perpetua"/>
                <w:i/>
                <w:iCs/>
                <w:sz w:val="24"/>
                <w:szCs w:val="24"/>
              </w:rPr>
              <w:t xml:space="preserve">Epistemological Item: </w:t>
            </w:r>
          </w:p>
        </w:tc>
        <w:tc>
          <w:tcPr>
            <w:tcW w:w="7465" w:type="dxa"/>
          </w:tcPr>
          <w:p w14:paraId="7D6AA034" w14:textId="2A0A3B95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756790">
              <w:rPr>
                <w:rFonts w:ascii="Perpetua" w:hAnsi="Perpetua"/>
                <w:i/>
                <w:iCs/>
                <w:sz w:val="24"/>
                <w:szCs w:val="24"/>
              </w:rPr>
              <w:t xml:space="preserve">Examples from the film: </w:t>
            </w:r>
          </w:p>
        </w:tc>
      </w:tr>
      <w:tr w:rsidR="00756790" w:rsidRPr="00756790" w14:paraId="7D904FD0" w14:textId="77777777" w:rsidTr="00756790">
        <w:tc>
          <w:tcPr>
            <w:tcW w:w="1885" w:type="dxa"/>
          </w:tcPr>
          <w:p w14:paraId="60DC5BE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Six Questions of Socrates </w:t>
            </w:r>
          </w:p>
          <w:p w14:paraId="416E5054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C1D8F41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619A62E" w14:textId="400C8A2C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  <w:tc>
          <w:tcPr>
            <w:tcW w:w="7465" w:type="dxa"/>
          </w:tcPr>
          <w:p w14:paraId="21DB65B6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25290C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C3CC06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29EE680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07D2DC4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FD20558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8374A38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71579DA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108E6EF" w14:textId="7C27347C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1D80D573" w14:textId="77777777" w:rsidTr="00756790">
        <w:tc>
          <w:tcPr>
            <w:tcW w:w="1885" w:type="dxa"/>
          </w:tcPr>
          <w:p w14:paraId="33285810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Wisdom </w:t>
            </w:r>
          </w:p>
          <w:p w14:paraId="4A8FE2C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6C9CF7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B9133F1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2452DB78" w14:textId="17282E9E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  <w:tc>
          <w:tcPr>
            <w:tcW w:w="7465" w:type="dxa"/>
          </w:tcPr>
          <w:p w14:paraId="692B2F1E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CF8171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EBC23A3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610E10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046C481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BBD356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68BFD8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9BA5CA5" w14:textId="44B74983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1BF177F2" w14:textId="77777777" w:rsidTr="00756790">
        <w:tc>
          <w:tcPr>
            <w:tcW w:w="1885" w:type="dxa"/>
          </w:tcPr>
          <w:p w14:paraId="72895665" w14:textId="482624E8" w:rsidR="00756790" w:rsidRPr="00756790" w:rsidRDefault="00756790">
            <w:pPr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756790"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  <w:t>ALLEGORY OF THE CAVE</w:t>
            </w:r>
          </w:p>
        </w:tc>
        <w:tc>
          <w:tcPr>
            <w:tcW w:w="7465" w:type="dxa"/>
          </w:tcPr>
          <w:p w14:paraId="36AE8891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63C521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956846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B49C364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70E42B0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82E3D96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A5E994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727DD17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BE8636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6B2CAB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9C454AF" w14:textId="1D399FC3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7B5A6B81" w14:textId="77777777" w:rsidTr="00756790">
        <w:tc>
          <w:tcPr>
            <w:tcW w:w="1885" w:type="dxa"/>
          </w:tcPr>
          <w:p w14:paraId="19934580" w14:textId="3F5F92E1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Cognitive Biases </w:t>
            </w:r>
          </w:p>
        </w:tc>
        <w:tc>
          <w:tcPr>
            <w:tcW w:w="7465" w:type="dxa"/>
          </w:tcPr>
          <w:p w14:paraId="206D90B6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392DFC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0136AD1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EBF9BEC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7F5627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2BD3870A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ACA4478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1A1BC9E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938A5DE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E73B683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1DDF706" w14:textId="6D401508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657A9098" w14:textId="77777777" w:rsidTr="00756790">
        <w:tc>
          <w:tcPr>
            <w:tcW w:w="1885" w:type="dxa"/>
          </w:tcPr>
          <w:p w14:paraId="2E3382D2" w14:textId="77777777" w:rsidR="00756790" w:rsidRPr="00756790" w:rsidRDefault="00756790">
            <w:pPr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lastRenderedPageBreak/>
              <w:t>Brain in a Vat/</w:t>
            </w:r>
            <w:r w:rsidRPr="00756790"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  <w:t>Experience Machine</w:t>
            </w:r>
          </w:p>
          <w:p w14:paraId="56DB3B42" w14:textId="7A79D028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  <w:tc>
          <w:tcPr>
            <w:tcW w:w="7465" w:type="dxa"/>
          </w:tcPr>
          <w:p w14:paraId="189D600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E8F6ECE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B0101F9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A4037E5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4E188E4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AA9A4AC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986AF98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37D3582" w14:textId="191F1C20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220F9322" w14:textId="77777777" w:rsidTr="00756790">
        <w:tc>
          <w:tcPr>
            <w:tcW w:w="1885" w:type="dxa"/>
          </w:tcPr>
          <w:p w14:paraId="2A0A054A" w14:textId="0FB8DEA0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Ship of Theseus </w:t>
            </w:r>
          </w:p>
        </w:tc>
        <w:tc>
          <w:tcPr>
            <w:tcW w:w="7465" w:type="dxa"/>
          </w:tcPr>
          <w:p w14:paraId="5E67D5A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3D43F6A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DF12720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2CF466B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8ABAD98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6F64FA66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2C2AF179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3B8457A0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D79BB34" w14:textId="067E6F66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756790" w:rsidRPr="00756790" w14:paraId="18A3B4A2" w14:textId="77777777" w:rsidTr="00756790">
        <w:tc>
          <w:tcPr>
            <w:tcW w:w="1885" w:type="dxa"/>
          </w:tcPr>
          <w:p w14:paraId="2CDB92F2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Artificial Intelligence/Turing Test</w:t>
            </w:r>
          </w:p>
          <w:p w14:paraId="063CF746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15177367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51CE994E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02767E13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2836C055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7AC8ACCD" w14:textId="77777777" w:rsid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14:paraId="4A8C3FA4" w14:textId="577D3E37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  <w:tc>
          <w:tcPr>
            <w:tcW w:w="7465" w:type="dxa"/>
          </w:tcPr>
          <w:p w14:paraId="01724A94" w14:textId="77777777" w:rsidR="00756790" w:rsidRPr="00756790" w:rsidRDefault="00756790">
            <w:pPr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</w:tbl>
    <w:p w14:paraId="768CE4F9" w14:textId="7F9A3918" w:rsidR="00756790" w:rsidRDefault="00756790">
      <w:pPr>
        <w:rPr>
          <w:rFonts w:ascii="Perpetua" w:hAnsi="Perpetua"/>
          <w:i/>
          <w:iCs/>
          <w:sz w:val="32"/>
          <w:szCs w:val="32"/>
        </w:rPr>
      </w:pPr>
    </w:p>
    <w:p w14:paraId="5A8D3B0A" w14:textId="6CA24F80" w:rsidR="00756790" w:rsidRDefault="00756790">
      <w:pPr>
        <w:rPr>
          <w:rFonts w:ascii="Perpetua" w:hAnsi="Perpetua"/>
          <w:i/>
          <w:iCs/>
          <w:sz w:val="32"/>
          <w:szCs w:val="32"/>
        </w:rPr>
      </w:pPr>
      <w:r>
        <w:rPr>
          <w:rFonts w:ascii="Perpetua" w:hAnsi="Perpetua"/>
          <w:i/>
          <w:iCs/>
          <w:sz w:val="32"/>
          <w:szCs w:val="32"/>
        </w:rPr>
        <w:t xml:space="preserve">Using this graphic organizer, answer the following question: </w:t>
      </w:r>
    </w:p>
    <w:p w14:paraId="29D0CA67" w14:textId="58D9C344" w:rsidR="00756790" w:rsidRPr="003C31C5" w:rsidRDefault="003C31C5">
      <w:pPr>
        <w:rPr>
          <w:rFonts w:ascii="Perpetua" w:hAnsi="Perpetua"/>
          <w:b/>
          <w:bCs/>
          <w:i/>
          <w:iCs/>
          <w:sz w:val="32"/>
          <w:szCs w:val="32"/>
        </w:rPr>
      </w:pP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How is </w:t>
      </w:r>
      <w:r>
        <w:rPr>
          <w:rFonts w:ascii="Perpetua" w:hAnsi="Perpetua"/>
          <w:b/>
          <w:bCs/>
          <w:i/>
          <w:iCs/>
          <w:sz w:val="32"/>
          <w:szCs w:val="32"/>
        </w:rPr>
        <w:t>the Truman Show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 about epistemology?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Which epistemological concepts were evident 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>in the movie? Is Truman better off now that he knows</w:t>
      </w:r>
      <w:r>
        <w:rPr>
          <w:rFonts w:ascii="Perpetua" w:hAnsi="Perpetua"/>
          <w:b/>
          <w:bCs/>
          <w:i/>
          <w:iCs/>
          <w:sz w:val="32"/>
          <w:szCs w:val="32"/>
        </w:rPr>
        <w:t>,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 or not (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>i.e.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 knowing vs. ignorance is bliss)? How are we all</w:t>
      </w:r>
      <w:r>
        <w:rPr>
          <w:rFonts w:ascii="Perpetua" w:hAnsi="Perpetua"/>
          <w:b/>
          <w:bCs/>
          <w:i/>
          <w:iCs/>
          <w:sz w:val="32"/>
          <w:szCs w:val="32"/>
        </w:rPr>
        <w:t>,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</w:rPr>
        <w:t>“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>Trumans</w:t>
      </w:r>
      <w:r>
        <w:rPr>
          <w:rFonts w:ascii="Perpetua" w:hAnsi="Perpetua"/>
          <w:b/>
          <w:bCs/>
          <w:i/>
          <w:iCs/>
          <w:sz w:val="32"/>
          <w:szCs w:val="32"/>
        </w:rPr>
        <w:t>”,</w:t>
      </w:r>
      <w:r w:rsidRPr="003C31C5">
        <w:rPr>
          <w:rFonts w:ascii="Perpetua" w:hAnsi="Perpetua"/>
          <w:b/>
          <w:bCs/>
          <w:i/>
          <w:iCs/>
          <w:sz w:val="32"/>
          <w:szCs w:val="32"/>
        </w:rPr>
        <w:t xml:space="preserve"> in some way? </w:t>
      </w:r>
    </w:p>
    <w:sectPr w:rsidR="00756790" w:rsidRPr="003C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90"/>
    <w:rsid w:val="003C31C5"/>
    <w:rsid w:val="00520C58"/>
    <w:rsid w:val="00756790"/>
    <w:rsid w:val="00A2119E"/>
    <w:rsid w:val="00B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3A5B"/>
  <w15:chartTrackingRefBased/>
  <w15:docId w15:val="{3B16B900-F4FA-476A-A943-5A673DAB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2019-07-10T21:47:00Z</dcterms:created>
  <dcterms:modified xsi:type="dcterms:W3CDTF">2019-07-10T21:47:00Z</dcterms:modified>
</cp:coreProperties>
</file>