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E27E3" w:rsidTr="005E27E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83590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5E27E3" w:rsidRPr="001433EE" w:rsidRDefault="00F032CB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150</w:t>
            </w:r>
            <w:r w:rsidR="005E27E3">
              <w:rPr>
                <w:b/>
                <w:color w:val="000000"/>
              </w:rPr>
              <w:t xml:space="preserve">: “Introduction to the Cold War” 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5E27E3" w:rsidRPr="001433EE" w:rsidRDefault="005E27E3" w:rsidP="005E27E3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Create a mental schema and framework for unit VI:  “The Cold War and its aftermath: 20</w:t>
            </w:r>
            <w:r w:rsidRPr="00AD7FBF"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century since 1945”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Pr="001433EE" w:rsidRDefault="00F032CB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E27E3" w:rsidRPr="001433EE">
              <w:rPr>
                <w:b/>
                <w:color w:val="000000"/>
              </w:rPr>
              <w:t>CE/CCS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  <w:r w:rsidRPr="00AD7FBF">
              <w:rPr>
                <w:b/>
                <w:color w:val="000000"/>
                <w:sz w:val="18"/>
                <w:szCs w:val="18"/>
              </w:rPr>
              <w:t xml:space="preserve">Topic: Broad overview of the following GLCEs for the unit which are: </w:t>
            </w:r>
          </w:p>
          <w:p w:rsidR="005E27E3" w:rsidRPr="00AD7FBF" w:rsidRDefault="005E27E3" w:rsidP="005E27E3">
            <w:pPr>
              <w:rPr>
                <w:b/>
                <w:color w:val="000000"/>
                <w:sz w:val="18"/>
                <w:szCs w:val="18"/>
              </w:rPr>
            </w:pPr>
          </w:p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7"/>
              <w:gridCol w:w="6991"/>
            </w:tblGrid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F032CB">
                  <w:pPr>
                    <w:framePr w:hSpace="180" w:wrap="around" w:hAnchor="margin" w:xAlign="center" w:y="-1095"/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Topics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F032CB">
                  <w:pPr>
                    <w:framePr w:hSpace="180" w:wrap="around" w:hAnchor="margin" w:xAlign="center" w:y="-1095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/>
                      <w:bCs/>
                      <w:iCs/>
                      <w:sz w:val="18"/>
                      <w:szCs w:val="18"/>
                    </w:rPr>
                    <w:t>Content Expectations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F032CB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 xml:space="preserve">The Cold War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F032CB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8.1.1, 8.1.2, 8.1.3,</w:t>
                  </w:r>
                </w:p>
              </w:tc>
            </w:tr>
            <w:tr w:rsidR="005E27E3" w:rsidRPr="00AD7FBF" w:rsidTr="002C663F">
              <w:tc>
                <w:tcPr>
                  <w:tcW w:w="2137" w:type="dxa"/>
                </w:tcPr>
                <w:p w:rsidR="005E27E3" w:rsidRPr="00AD7FBF" w:rsidRDefault="005E27E3" w:rsidP="00F032CB">
                  <w:pPr>
                    <w:framePr w:hSpace="180" w:wrap="around" w:hAnchor="margin" w:xAlign="center" w:y="-1095"/>
                    <w:rPr>
                      <w:iCs/>
                      <w:sz w:val="18"/>
                      <w:szCs w:val="18"/>
                    </w:rPr>
                  </w:pPr>
                  <w:r w:rsidRPr="00AD7FBF">
                    <w:rPr>
                      <w:iCs/>
                      <w:sz w:val="18"/>
                      <w:szCs w:val="18"/>
                    </w:rPr>
                    <w:t>Independence, Decolonization, and Democratization Movements</w:t>
                  </w:r>
                </w:p>
                <w:p w:rsidR="005E27E3" w:rsidRPr="00AD7FBF" w:rsidRDefault="005E27E3" w:rsidP="00F032CB">
                  <w:pPr>
                    <w:framePr w:hSpace="180" w:wrap="around" w:hAnchor="margin" w:xAlign="center" w:y="-1095"/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91" w:type="dxa"/>
                </w:tcPr>
                <w:p w:rsidR="005E27E3" w:rsidRPr="00AD7FBF" w:rsidRDefault="005E27E3" w:rsidP="00F032CB">
                  <w:pPr>
                    <w:pStyle w:val="Header"/>
                    <w:framePr w:hSpace="180" w:wrap="around" w:hAnchor="margin" w:xAlign="center" w:y="-1095"/>
                    <w:tabs>
                      <w:tab w:val="clear" w:pos="4320"/>
                      <w:tab w:val="clear" w:pos="8640"/>
                    </w:tabs>
                    <w:rPr>
                      <w:bCs/>
                      <w:iCs/>
                      <w:sz w:val="18"/>
                      <w:szCs w:val="18"/>
                    </w:rPr>
                  </w:pPr>
                  <w:r w:rsidRPr="00AD7FBF">
                    <w:rPr>
                      <w:sz w:val="18"/>
                      <w:szCs w:val="18"/>
                    </w:rPr>
                    <w:t>8.2.1, 8.2.2, 8.2.3, 8.1.4</w:t>
                  </w:r>
                </w:p>
              </w:tc>
            </w:tr>
          </w:tbl>
          <w:p w:rsidR="005E27E3" w:rsidRPr="001433EE" w:rsidRDefault="005E27E3" w:rsidP="005E27E3">
            <w:pPr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color w:val="000000"/>
              </w:rPr>
            </w:pP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5E27E3" w:rsidRDefault="005E27E3" w:rsidP="005E27E3">
            <w:pPr>
              <w:rPr>
                <w:b/>
                <w:color w:val="000000"/>
              </w:rPr>
            </w:pP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Hans Rosling Video 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Highlighters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  <w:p w:rsidR="005E27E3" w:rsidRDefault="005E27E3" w:rsidP="005E27E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formative quiz</w:t>
            </w:r>
          </w:p>
          <w:p w:rsidR="005E27E3" w:rsidRPr="001433EE" w:rsidRDefault="005E27E3" w:rsidP="00F032CB">
            <w:pPr>
              <w:rPr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27E3" w:rsidRDefault="005E27E3" w:rsidP="005E27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Demonstration of, “guns to temples” to show M.A.D. 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Reading/Highlighting- Individually and then as a group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Hans Rosling Video-discuss</w:t>
            </w:r>
          </w:p>
          <w:p w:rsid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PowerPoint/Notes</w:t>
            </w:r>
          </w:p>
          <w:p w:rsidR="005E27E3" w:rsidRPr="005E27E3" w:rsidRDefault="005E27E3" w:rsidP="005E27E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formative quiz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pPr>
              <w:jc w:val="center"/>
            </w:pPr>
          </w:p>
        </w:tc>
      </w:tr>
      <w:tr w:rsidR="005E27E3" w:rsidTr="005E27E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Summarizing &amp; Note taking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Cooperative Learning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Identifying Similarities &amp; Differences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__X__    Nonlinguistic Representations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Setting Objectives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E27E3" w:rsidRDefault="005E27E3" w:rsidP="005E27E3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27E3" w:rsidRDefault="005E27E3" w:rsidP="005E27E3">
            <w:r>
              <w:t>____    Generating &amp; Testing Hypotheses</w:t>
            </w:r>
          </w:p>
        </w:tc>
      </w:tr>
      <w:tr w:rsidR="005E27E3" w:rsidTr="005E27E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E3" w:rsidRDefault="005E27E3" w:rsidP="005E27E3"/>
        </w:tc>
      </w:tr>
      <w:tr w:rsidR="005E27E3" w:rsidTr="005E27E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material will be tested in an open note quiz at the beginning of tomorrow’s class and the material will serve as the framework for the unit.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E3" w:rsidRPr="001433EE" w:rsidRDefault="005E27E3" w:rsidP="005E27E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5E27E3" w:rsidRDefault="005E27E3" w:rsidP="005E27E3">
      <w:pPr>
        <w:jc w:val="center"/>
      </w:pPr>
    </w:p>
    <w:p w:rsidR="005E27E3" w:rsidRDefault="005E27E3" w:rsidP="005E27E3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11D7"/>
    <w:multiLevelType w:val="hybridMultilevel"/>
    <w:tmpl w:val="33DA94FE"/>
    <w:lvl w:ilvl="0" w:tplc="81E834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3"/>
    <w:rsid w:val="005E27E3"/>
    <w:rsid w:val="008C432D"/>
    <w:rsid w:val="00D83590"/>
    <w:rsid w:val="00F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5ACD4B-E7BB-4767-8A68-3DA2D25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7E3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2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27E3"/>
    <w:rPr>
      <w:rFonts w:ascii="Arial" w:eastAsia="Times New Roman" w:hAnsi="Arial" w:cs="Arial"/>
      <w:szCs w:val="32"/>
    </w:rPr>
  </w:style>
  <w:style w:type="paragraph" w:styleId="ListParagraph">
    <w:name w:val="List Paragraph"/>
    <w:basedOn w:val="Normal"/>
    <w:uiPriority w:val="34"/>
    <w:qFormat/>
    <w:rsid w:val="005E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2018-05-17T13:03:00Z</dcterms:created>
  <dcterms:modified xsi:type="dcterms:W3CDTF">2018-05-17T13:03:00Z</dcterms:modified>
</cp:coreProperties>
</file>