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275"/>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706467" w:rsidRPr="00D93632" w:rsidTr="00706467">
        <w:tc>
          <w:tcPr>
            <w:tcW w:w="5868" w:type="dxa"/>
            <w:tcBorders>
              <w:bottom w:val="single" w:sz="4" w:space="0" w:color="auto"/>
            </w:tcBorders>
            <w:shd w:val="clear" w:color="auto" w:fill="auto"/>
          </w:tcPr>
          <w:p w:rsidR="00706467" w:rsidRPr="00D93632" w:rsidRDefault="00D93632" w:rsidP="00706467">
            <w:pPr>
              <w:rPr>
                <w:b/>
                <w:color w:val="000000"/>
                <w:sz w:val="16"/>
                <w:szCs w:val="16"/>
              </w:rPr>
            </w:pPr>
            <w:r>
              <w:rPr>
                <w:b/>
                <w:color w:val="000000"/>
                <w:sz w:val="16"/>
                <w:szCs w:val="16"/>
              </w:rPr>
              <w:t>Class/Subject: World History</w:t>
            </w:r>
          </w:p>
        </w:tc>
        <w:tc>
          <w:tcPr>
            <w:tcW w:w="5868" w:type="dxa"/>
            <w:tcBorders>
              <w:bottom w:val="single" w:sz="4" w:space="0" w:color="auto"/>
            </w:tcBorders>
            <w:shd w:val="clear" w:color="auto" w:fill="auto"/>
          </w:tcPr>
          <w:p w:rsidR="00706467" w:rsidRPr="00D93632" w:rsidRDefault="00DD67BC" w:rsidP="00DD67BC">
            <w:pPr>
              <w:ind w:left="720" w:hanging="720"/>
              <w:rPr>
                <w:b/>
                <w:color w:val="000000"/>
                <w:sz w:val="16"/>
                <w:szCs w:val="16"/>
              </w:rPr>
            </w:pPr>
            <w:r>
              <w:rPr>
                <w:b/>
                <w:color w:val="000000"/>
                <w:sz w:val="16"/>
                <w:szCs w:val="16"/>
              </w:rPr>
              <w:t>Day 134: Pearl Harbor from Two Perspecives</w:t>
            </w:r>
            <w:bookmarkStart w:id="0" w:name="_GoBack"/>
            <w:bookmarkEnd w:id="0"/>
          </w:p>
        </w:tc>
      </w:tr>
      <w:tr w:rsidR="00706467" w:rsidRPr="00D93632" w:rsidTr="00706467">
        <w:tc>
          <w:tcPr>
            <w:tcW w:w="5868" w:type="dxa"/>
            <w:tcBorders>
              <w:top w:val="single" w:sz="4" w:space="0" w:color="auto"/>
              <w:left w:val="nil"/>
              <w:bottom w:val="single" w:sz="4" w:space="0" w:color="auto"/>
              <w:right w:val="single" w:sz="4" w:space="0" w:color="auto"/>
            </w:tcBorders>
            <w:shd w:val="clear" w:color="auto" w:fill="auto"/>
          </w:tcPr>
          <w:p w:rsidR="00706467" w:rsidRPr="00D93632" w:rsidRDefault="00706467" w:rsidP="00706467">
            <w:pPr>
              <w:jc w:val="center"/>
              <w:rPr>
                <w:color w:val="000000"/>
                <w:sz w:val="16"/>
                <w:szCs w:val="16"/>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706467" w:rsidRPr="00D93632" w:rsidRDefault="00706467" w:rsidP="00706467">
            <w:pPr>
              <w:rPr>
                <w:b/>
                <w:color w:val="000000"/>
                <w:sz w:val="16"/>
                <w:szCs w:val="16"/>
              </w:rPr>
            </w:pPr>
          </w:p>
        </w:tc>
      </w:tr>
      <w:tr w:rsidR="00706467" w:rsidRPr="00D93632" w:rsidTr="00706467">
        <w:tc>
          <w:tcPr>
            <w:tcW w:w="5868" w:type="dxa"/>
            <w:tcBorders>
              <w:top w:val="single" w:sz="4" w:space="0" w:color="auto"/>
              <w:bottom w:val="single" w:sz="4" w:space="0" w:color="auto"/>
            </w:tcBorders>
            <w:shd w:val="clear" w:color="auto" w:fill="auto"/>
          </w:tcPr>
          <w:p w:rsidR="00706467" w:rsidRPr="00D93632" w:rsidRDefault="00706467" w:rsidP="00706467">
            <w:pPr>
              <w:rPr>
                <w:b/>
                <w:color w:val="000000"/>
                <w:sz w:val="16"/>
                <w:szCs w:val="16"/>
              </w:rPr>
            </w:pPr>
            <w:r w:rsidRPr="00D93632">
              <w:rPr>
                <w:b/>
                <w:color w:val="000000"/>
                <w:sz w:val="16"/>
                <w:szCs w:val="16"/>
              </w:rPr>
              <w:t>Objective(s)</w:t>
            </w:r>
          </w:p>
          <w:p w:rsidR="00706467" w:rsidRPr="00D93632" w:rsidRDefault="00706467" w:rsidP="00706467">
            <w:pPr>
              <w:rPr>
                <w:color w:val="000000"/>
                <w:sz w:val="16"/>
                <w:szCs w:val="16"/>
              </w:rPr>
            </w:pPr>
            <w:r w:rsidRPr="00D93632">
              <w:rPr>
                <w:b/>
                <w:color w:val="000000"/>
                <w:sz w:val="16"/>
                <w:szCs w:val="16"/>
              </w:rPr>
              <w:t>SW</w:t>
            </w:r>
            <w:r w:rsidR="00451917">
              <w:rPr>
                <w:b/>
                <w:color w:val="000000"/>
                <w:sz w:val="16"/>
                <w:szCs w:val="16"/>
              </w:rPr>
              <w:t xml:space="preserve">BAT…explore Pearl Harbor through three scales and evaluate the truth of the historical event, attempting to lessen historical bias. SWBAT create a graphic organizer in order to do so. </w:t>
            </w:r>
            <w:r w:rsidRPr="00D93632">
              <w:rPr>
                <w:b/>
                <w:color w:val="000000"/>
                <w:sz w:val="16"/>
                <w:szCs w:val="16"/>
              </w:rPr>
              <w:t xml:space="preserve"> </w:t>
            </w:r>
          </w:p>
        </w:tc>
        <w:tc>
          <w:tcPr>
            <w:tcW w:w="5868" w:type="dxa"/>
            <w:tcBorders>
              <w:top w:val="single" w:sz="4" w:space="0" w:color="auto"/>
              <w:bottom w:val="single" w:sz="4" w:space="0" w:color="auto"/>
            </w:tcBorders>
            <w:shd w:val="clear" w:color="auto" w:fill="auto"/>
          </w:tcPr>
          <w:p w:rsidR="00706467" w:rsidRPr="00D93632" w:rsidRDefault="00DD67BC" w:rsidP="00706467">
            <w:pPr>
              <w:rPr>
                <w:b/>
                <w:color w:val="000000"/>
                <w:sz w:val="16"/>
                <w:szCs w:val="16"/>
              </w:rPr>
            </w:pPr>
            <w:r>
              <w:rPr>
                <w:b/>
                <w:color w:val="000000"/>
                <w:sz w:val="16"/>
                <w:szCs w:val="16"/>
              </w:rPr>
              <w:t>HS</w:t>
            </w:r>
            <w:r w:rsidR="00706467" w:rsidRPr="00D93632">
              <w:rPr>
                <w:b/>
                <w:color w:val="000000"/>
                <w:sz w:val="16"/>
                <w:szCs w:val="16"/>
              </w:rPr>
              <w:t>CE/CCS</w:t>
            </w:r>
          </w:p>
          <w:p w:rsidR="00706467" w:rsidRPr="00D93632" w:rsidRDefault="00706467" w:rsidP="00706467">
            <w:pPr>
              <w:autoSpaceDE w:val="0"/>
              <w:autoSpaceDN w:val="0"/>
              <w:adjustRightInd w:val="0"/>
              <w:ind w:left="1440" w:hanging="1440"/>
              <w:rPr>
                <w:bCs/>
                <w:iCs/>
                <w:sz w:val="16"/>
                <w:szCs w:val="16"/>
              </w:rPr>
            </w:pPr>
            <w:r w:rsidRPr="00D93632">
              <w:rPr>
                <w:b/>
                <w:color w:val="000000"/>
                <w:sz w:val="16"/>
                <w:szCs w:val="16"/>
              </w:rPr>
              <w:t xml:space="preserve">Topics: </w:t>
            </w:r>
            <w:r w:rsidRPr="00D93632">
              <w:rPr>
                <w:bCs/>
                <w:i/>
                <w:sz w:val="16"/>
                <w:szCs w:val="16"/>
              </w:rPr>
              <w:t>WHG 7.1.2</w:t>
            </w:r>
            <w:r w:rsidRPr="00D93632">
              <w:rPr>
                <w:b/>
                <w:bCs/>
                <w:sz w:val="16"/>
                <w:szCs w:val="16"/>
              </w:rPr>
              <w:tab/>
            </w:r>
            <w:r w:rsidRPr="00D93632">
              <w:rPr>
                <w:bCs/>
                <w:sz w:val="16"/>
                <w:szCs w:val="16"/>
                <w:u w:val="single"/>
              </w:rPr>
              <w:t>Comparative Global Power</w:t>
            </w:r>
            <w:r w:rsidRPr="00D93632">
              <w:rPr>
                <w:bCs/>
                <w:sz w:val="16"/>
                <w:szCs w:val="16"/>
              </w:rPr>
              <w:t xml:space="preserve"> - Use historical and modern maps and other sources to analyze and explain the changes in the global balance of military, political, and economic power between 1900 and1945 (including the changing role of the United States and those resisting foreign domination). </w:t>
            </w:r>
          </w:p>
          <w:p w:rsidR="00706467" w:rsidRPr="00D93632" w:rsidRDefault="00706467" w:rsidP="00706467">
            <w:pPr>
              <w:autoSpaceDE w:val="0"/>
              <w:autoSpaceDN w:val="0"/>
              <w:adjustRightInd w:val="0"/>
              <w:ind w:left="1440" w:hanging="1440"/>
              <w:rPr>
                <w:bCs/>
                <w:sz w:val="16"/>
                <w:szCs w:val="16"/>
              </w:rPr>
            </w:pPr>
            <w:r w:rsidRPr="00D93632">
              <w:rPr>
                <w:bCs/>
                <w:i/>
                <w:sz w:val="16"/>
                <w:szCs w:val="16"/>
              </w:rPr>
              <w:t>WHG 7.2.3:</w:t>
            </w:r>
            <w:r w:rsidRPr="00D93632">
              <w:rPr>
                <w:bCs/>
                <w:sz w:val="16"/>
                <w:szCs w:val="16"/>
              </w:rPr>
              <w:tab/>
            </w:r>
            <w:r w:rsidRPr="00D93632">
              <w:rPr>
                <w:bCs/>
                <w:sz w:val="16"/>
                <w:szCs w:val="16"/>
                <w:u w:val="single"/>
              </w:rPr>
              <w:t>World War II</w:t>
            </w:r>
            <w:r w:rsidRPr="00D93632">
              <w:rPr>
                <w:bCs/>
                <w:sz w:val="16"/>
                <w:szCs w:val="16"/>
              </w:rPr>
              <w:t xml:space="preserve"> - Analyze the causes, course, characteristics, and immediate consequences of World War II by</w:t>
            </w:r>
          </w:p>
          <w:p w:rsidR="00706467" w:rsidRPr="00D93632" w:rsidRDefault="00706467" w:rsidP="00706467">
            <w:pPr>
              <w:numPr>
                <w:ilvl w:val="0"/>
                <w:numId w:val="1"/>
              </w:numPr>
              <w:autoSpaceDE w:val="0"/>
              <w:autoSpaceDN w:val="0"/>
              <w:adjustRightInd w:val="0"/>
              <w:rPr>
                <w:bCs/>
                <w:sz w:val="16"/>
                <w:szCs w:val="16"/>
              </w:rPr>
            </w:pPr>
            <w:r w:rsidRPr="00D93632">
              <w:rPr>
                <w:bCs/>
                <w:sz w:val="16"/>
                <w:szCs w:val="16"/>
              </w:rPr>
              <w:t>explaining the causes of World War II, including aggression and conflict appeasement that led to war in Europe and Asia (e.g., Versailles Treaty provisions, Italian invasion of Ethiopia, Spanish Civil War, rape of Nanjing, annexation of Austria and Sudetenland)</w:t>
            </w:r>
          </w:p>
          <w:p w:rsidR="00706467" w:rsidRPr="00D93632" w:rsidRDefault="00706467" w:rsidP="00706467">
            <w:pPr>
              <w:numPr>
                <w:ilvl w:val="0"/>
                <w:numId w:val="1"/>
              </w:numPr>
              <w:autoSpaceDE w:val="0"/>
              <w:autoSpaceDN w:val="0"/>
              <w:adjustRightInd w:val="0"/>
              <w:rPr>
                <w:bCs/>
                <w:sz w:val="16"/>
                <w:szCs w:val="16"/>
              </w:rPr>
            </w:pPr>
            <w:r w:rsidRPr="00D93632">
              <w:rPr>
                <w:bCs/>
                <w:sz w:val="16"/>
                <w:szCs w:val="16"/>
              </w:rPr>
              <w:t xml:space="preserve">explaining the Nazi ideology, policies, and consequences of the Holocaust (or Shoah) </w:t>
            </w:r>
          </w:p>
          <w:p w:rsidR="00706467" w:rsidRPr="00D93632" w:rsidRDefault="00706467" w:rsidP="00706467">
            <w:pPr>
              <w:numPr>
                <w:ilvl w:val="0"/>
                <w:numId w:val="1"/>
              </w:numPr>
              <w:autoSpaceDE w:val="0"/>
              <w:autoSpaceDN w:val="0"/>
              <w:adjustRightInd w:val="0"/>
              <w:rPr>
                <w:bCs/>
                <w:sz w:val="16"/>
                <w:szCs w:val="16"/>
              </w:rPr>
            </w:pPr>
            <w:r w:rsidRPr="00D93632">
              <w:rPr>
                <w:bCs/>
                <w:sz w:val="16"/>
                <w:szCs w:val="16"/>
              </w:rPr>
              <w:t xml:space="preserve">analyzing the major turning points and unique characteristics of the war </w:t>
            </w:r>
          </w:p>
          <w:p w:rsidR="00706467" w:rsidRPr="00D93632" w:rsidRDefault="00706467" w:rsidP="00706467">
            <w:pPr>
              <w:numPr>
                <w:ilvl w:val="0"/>
                <w:numId w:val="1"/>
              </w:numPr>
              <w:autoSpaceDE w:val="0"/>
              <w:autoSpaceDN w:val="0"/>
              <w:adjustRightInd w:val="0"/>
              <w:rPr>
                <w:bCs/>
                <w:sz w:val="16"/>
                <w:szCs w:val="16"/>
              </w:rPr>
            </w:pPr>
            <w:r w:rsidRPr="00D93632">
              <w:rPr>
                <w:bCs/>
                <w:sz w:val="16"/>
                <w:szCs w:val="16"/>
              </w:rPr>
              <w:t>explaining the spatial and political impact of the Allied negotiations on the nations of Eastern Europe and the world</w:t>
            </w:r>
          </w:p>
          <w:p w:rsidR="00706467" w:rsidRPr="00D93632" w:rsidRDefault="00706467" w:rsidP="00706467">
            <w:pPr>
              <w:numPr>
                <w:ilvl w:val="0"/>
                <w:numId w:val="1"/>
              </w:numPr>
              <w:autoSpaceDE w:val="0"/>
              <w:autoSpaceDN w:val="0"/>
              <w:adjustRightInd w:val="0"/>
              <w:rPr>
                <w:bCs/>
                <w:sz w:val="16"/>
                <w:szCs w:val="16"/>
              </w:rPr>
            </w:pPr>
            <w:r w:rsidRPr="00D93632">
              <w:rPr>
                <w:bCs/>
                <w:sz w:val="16"/>
                <w:szCs w:val="16"/>
              </w:rPr>
              <w:t xml:space="preserve">analyzing the immediate consequences of the war’s end including the devastation, effects on population, dawn of the atomic age, the occupation of Germany and Japan </w:t>
            </w:r>
          </w:p>
          <w:p w:rsidR="00706467" w:rsidRPr="00D93632" w:rsidRDefault="00706467" w:rsidP="00706467">
            <w:pPr>
              <w:numPr>
                <w:ilvl w:val="0"/>
                <w:numId w:val="1"/>
              </w:numPr>
              <w:autoSpaceDE w:val="0"/>
              <w:autoSpaceDN w:val="0"/>
              <w:adjustRightInd w:val="0"/>
              <w:rPr>
                <w:bCs/>
                <w:sz w:val="16"/>
                <w:szCs w:val="16"/>
              </w:rPr>
            </w:pPr>
            <w:r w:rsidRPr="00D93632">
              <w:rPr>
                <w:bCs/>
                <w:sz w:val="16"/>
                <w:szCs w:val="16"/>
              </w:rPr>
              <w:t xml:space="preserve">Describing the emergence of the United States and the Soviet Union as global superpowers. </w:t>
            </w:r>
          </w:p>
          <w:p w:rsidR="00706467" w:rsidRPr="00D93632" w:rsidRDefault="00706467" w:rsidP="00706467">
            <w:pPr>
              <w:autoSpaceDE w:val="0"/>
              <w:autoSpaceDN w:val="0"/>
              <w:adjustRightInd w:val="0"/>
              <w:ind w:left="1440"/>
              <w:rPr>
                <w:bCs/>
                <w:sz w:val="16"/>
                <w:szCs w:val="16"/>
              </w:rPr>
            </w:pPr>
          </w:p>
          <w:p w:rsidR="00706467" w:rsidRPr="00D93632" w:rsidRDefault="00706467" w:rsidP="00706467">
            <w:pPr>
              <w:rPr>
                <w:color w:val="000000"/>
                <w:sz w:val="16"/>
                <w:szCs w:val="16"/>
              </w:rPr>
            </w:pPr>
          </w:p>
        </w:tc>
      </w:tr>
      <w:tr w:rsidR="00706467" w:rsidRPr="00D93632" w:rsidTr="00706467">
        <w:tc>
          <w:tcPr>
            <w:tcW w:w="5868" w:type="dxa"/>
            <w:tcBorders>
              <w:top w:val="single" w:sz="4" w:space="0" w:color="auto"/>
              <w:left w:val="nil"/>
              <w:bottom w:val="single" w:sz="4" w:space="0" w:color="auto"/>
              <w:right w:val="nil"/>
            </w:tcBorders>
            <w:shd w:val="clear" w:color="auto" w:fill="auto"/>
          </w:tcPr>
          <w:p w:rsidR="00706467" w:rsidRPr="00D93632" w:rsidRDefault="00706467" w:rsidP="00706467">
            <w:pPr>
              <w:jc w:val="center"/>
              <w:rPr>
                <w:color w:val="000000"/>
                <w:sz w:val="16"/>
                <w:szCs w:val="16"/>
              </w:rPr>
            </w:pPr>
          </w:p>
        </w:tc>
        <w:tc>
          <w:tcPr>
            <w:tcW w:w="5868" w:type="dxa"/>
            <w:tcBorders>
              <w:top w:val="single" w:sz="4" w:space="0" w:color="auto"/>
              <w:left w:val="nil"/>
              <w:bottom w:val="single" w:sz="4" w:space="0" w:color="auto"/>
              <w:right w:val="nil"/>
            </w:tcBorders>
            <w:shd w:val="clear" w:color="auto" w:fill="auto"/>
          </w:tcPr>
          <w:p w:rsidR="00706467" w:rsidRPr="00D93632" w:rsidRDefault="00706467" w:rsidP="00706467">
            <w:pPr>
              <w:jc w:val="center"/>
              <w:rPr>
                <w:color w:val="000000"/>
                <w:sz w:val="16"/>
                <w:szCs w:val="16"/>
              </w:rPr>
            </w:pPr>
          </w:p>
        </w:tc>
      </w:tr>
      <w:tr w:rsidR="00706467" w:rsidRPr="00D93632" w:rsidTr="00706467">
        <w:tc>
          <w:tcPr>
            <w:tcW w:w="5868" w:type="dxa"/>
            <w:tcBorders>
              <w:top w:val="single" w:sz="4" w:space="0" w:color="auto"/>
              <w:bottom w:val="single" w:sz="4" w:space="0" w:color="auto"/>
            </w:tcBorders>
            <w:shd w:val="clear" w:color="auto" w:fill="auto"/>
          </w:tcPr>
          <w:p w:rsidR="00706467" w:rsidRPr="00D93632" w:rsidRDefault="00706467" w:rsidP="00706467">
            <w:pPr>
              <w:rPr>
                <w:b/>
                <w:color w:val="000000"/>
                <w:sz w:val="16"/>
                <w:szCs w:val="16"/>
              </w:rPr>
            </w:pPr>
            <w:r w:rsidRPr="00D93632">
              <w:rPr>
                <w:b/>
                <w:color w:val="000000"/>
                <w:sz w:val="16"/>
                <w:szCs w:val="16"/>
              </w:rPr>
              <w:t xml:space="preserve">Materials: </w:t>
            </w:r>
          </w:p>
          <w:p w:rsidR="00706467" w:rsidRPr="00D93632" w:rsidRDefault="00706467" w:rsidP="00706467">
            <w:pPr>
              <w:rPr>
                <w:b/>
                <w:color w:val="000000"/>
                <w:sz w:val="16"/>
                <w:szCs w:val="16"/>
              </w:rPr>
            </w:pPr>
          </w:p>
          <w:p w:rsidR="00E62138" w:rsidRDefault="00E62138" w:rsidP="00706467">
            <w:pPr>
              <w:pStyle w:val="ListParagraph"/>
              <w:numPr>
                <w:ilvl w:val="0"/>
                <w:numId w:val="1"/>
              </w:numPr>
              <w:rPr>
                <w:b/>
                <w:color w:val="000000"/>
                <w:sz w:val="16"/>
                <w:szCs w:val="16"/>
              </w:rPr>
            </w:pPr>
            <w:r>
              <w:rPr>
                <w:b/>
                <w:color w:val="000000"/>
                <w:sz w:val="16"/>
                <w:szCs w:val="16"/>
              </w:rPr>
              <w:t>Artifacts from WWII</w:t>
            </w:r>
          </w:p>
          <w:p w:rsidR="00706467" w:rsidRPr="00D93632" w:rsidRDefault="00706467" w:rsidP="00706467">
            <w:pPr>
              <w:pStyle w:val="ListParagraph"/>
              <w:numPr>
                <w:ilvl w:val="0"/>
                <w:numId w:val="1"/>
              </w:numPr>
              <w:rPr>
                <w:b/>
                <w:color w:val="000000"/>
                <w:sz w:val="16"/>
                <w:szCs w:val="16"/>
              </w:rPr>
            </w:pPr>
            <w:r w:rsidRPr="00D93632">
              <w:rPr>
                <w:b/>
                <w:color w:val="000000"/>
                <w:sz w:val="16"/>
                <w:szCs w:val="16"/>
              </w:rPr>
              <w:t xml:space="preserve">FDR’s 12.8.41 speech transcript </w:t>
            </w:r>
          </w:p>
          <w:p w:rsidR="00706467" w:rsidRPr="00D93632" w:rsidRDefault="00706467" w:rsidP="00706467">
            <w:pPr>
              <w:pStyle w:val="ListParagraph"/>
              <w:numPr>
                <w:ilvl w:val="0"/>
                <w:numId w:val="1"/>
              </w:numPr>
              <w:rPr>
                <w:b/>
                <w:color w:val="000000"/>
                <w:sz w:val="16"/>
                <w:szCs w:val="16"/>
              </w:rPr>
            </w:pPr>
            <w:r w:rsidRPr="00D93632">
              <w:rPr>
                <w:b/>
                <w:color w:val="000000"/>
                <w:sz w:val="16"/>
                <w:szCs w:val="16"/>
              </w:rPr>
              <w:t>Pearl Harbor PowerPoint</w:t>
            </w:r>
          </w:p>
          <w:p w:rsidR="00706467" w:rsidRPr="00D93632" w:rsidRDefault="00706467" w:rsidP="00DD67BC">
            <w:pPr>
              <w:pStyle w:val="ListParagraph"/>
              <w:ind w:left="1800"/>
              <w:rPr>
                <w:b/>
                <w:color w:val="000000"/>
                <w:sz w:val="16"/>
                <w:szCs w:val="16"/>
              </w:rPr>
            </w:pPr>
          </w:p>
        </w:tc>
        <w:tc>
          <w:tcPr>
            <w:tcW w:w="5868" w:type="dxa"/>
            <w:tcBorders>
              <w:top w:val="single" w:sz="4" w:space="0" w:color="auto"/>
              <w:bottom w:val="single" w:sz="4" w:space="0" w:color="auto"/>
            </w:tcBorders>
            <w:shd w:val="clear" w:color="auto" w:fill="auto"/>
          </w:tcPr>
          <w:p w:rsidR="00706467" w:rsidRPr="00D93632" w:rsidRDefault="00706467" w:rsidP="00706467">
            <w:pPr>
              <w:rPr>
                <w:b/>
                <w:color w:val="000000"/>
                <w:sz w:val="16"/>
                <w:szCs w:val="16"/>
              </w:rPr>
            </w:pPr>
            <w:r w:rsidRPr="00D93632">
              <w:rPr>
                <w:b/>
                <w:color w:val="000000"/>
                <w:sz w:val="16"/>
                <w:szCs w:val="16"/>
              </w:rPr>
              <w:t xml:space="preserve">Procedure/Activities </w:t>
            </w:r>
          </w:p>
          <w:p w:rsidR="00706467" w:rsidRPr="00D93632" w:rsidRDefault="00706467" w:rsidP="00706467">
            <w:pPr>
              <w:numPr>
                <w:ilvl w:val="0"/>
                <w:numId w:val="1"/>
              </w:numPr>
              <w:rPr>
                <w:b/>
                <w:color w:val="000000"/>
                <w:sz w:val="16"/>
                <w:szCs w:val="16"/>
              </w:rPr>
            </w:pPr>
            <w:r w:rsidRPr="00D93632">
              <w:rPr>
                <w:b/>
                <w:color w:val="000000"/>
                <w:sz w:val="16"/>
                <w:szCs w:val="16"/>
              </w:rPr>
              <w:t>News/This Day in History</w:t>
            </w:r>
          </w:p>
          <w:p w:rsidR="00706467" w:rsidRDefault="00E62138" w:rsidP="00E62138">
            <w:pPr>
              <w:numPr>
                <w:ilvl w:val="0"/>
                <w:numId w:val="1"/>
              </w:numPr>
              <w:rPr>
                <w:b/>
                <w:color w:val="000000"/>
                <w:sz w:val="16"/>
                <w:szCs w:val="16"/>
              </w:rPr>
            </w:pPr>
            <w:r>
              <w:rPr>
                <w:b/>
                <w:color w:val="000000"/>
                <w:sz w:val="16"/>
                <w:szCs w:val="16"/>
              </w:rPr>
              <w:t>Show class some artifacts from World War II</w:t>
            </w:r>
          </w:p>
          <w:p w:rsidR="00E62138" w:rsidRDefault="00E62138" w:rsidP="00E62138">
            <w:pPr>
              <w:numPr>
                <w:ilvl w:val="0"/>
                <w:numId w:val="1"/>
              </w:numPr>
              <w:rPr>
                <w:b/>
                <w:color w:val="000000"/>
                <w:sz w:val="16"/>
                <w:szCs w:val="16"/>
              </w:rPr>
            </w:pPr>
            <w:r>
              <w:rPr>
                <w:b/>
                <w:color w:val="000000"/>
                <w:sz w:val="16"/>
                <w:szCs w:val="16"/>
              </w:rPr>
              <w:t>Hypothetical- “Why hit the big guy?”</w:t>
            </w:r>
          </w:p>
          <w:p w:rsidR="00E62138" w:rsidRDefault="00E62138" w:rsidP="00E62138">
            <w:pPr>
              <w:numPr>
                <w:ilvl w:val="0"/>
                <w:numId w:val="1"/>
              </w:numPr>
              <w:rPr>
                <w:b/>
                <w:color w:val="000000"/>
                <w:sz w:val="16"/>
                <w:szCs w:val="16"/>
              </w:rPr>
            </w:pPr>
            <w:r>
              <w:rPr>
                <w:b/>
                <w:color w:val="000000"/>
                <w:sz w:val="16"/>
                <w:szCs w:val="16"/>
              </w:rPr>
              <w:t>Play FDR Speech</w:t>
            </w:r>
          </w:p>
          <w:p w:rsidR="00E62138" w:rsidRDefault="00E62138" w:rsidP="00E62138">
            <w:pPr>
              <w:numPr>
                <w:ilvl w:val="0"/>
                <w:numId w:val="1"/>
              </w:numPr>
              <w:rPr>
                <w:b/>
                <w:color w:val="000000"/>
                <w:sz w:val="16"/>
                <w:szCs w:val="16"/>
              </w:rPr>
            </w:pPr>
            <w:r>
              <w:rPr>
                <w:b/>
                <w:color w:val="000000"/>
                <w:sz w:val="16"/>
                <w:szCs w:val="16"/>
              </w:rPr>
              <w:t>PowerPoint/Lecture- Pearl Harbor</w:t>
            </w:r>
          </w:p>
          <w:p w:rsidR="00E62138" w:rsidRDefault="00E62138" w:rsidP="00E62138">
            <w:pPr>
              <w:numPr>
                <w:ilvl w:val="0"/>
                <w:numId w:val="1"/>
              </w:numPr>
              <w:rPr>
                <w:b/>
                <w:color w:val="000000"/>
                <w:sz w:val="16"/>
                <w:szCs w:val="16"/>
              </w:rPr>
            </w:pPr>
            <w:r>
              <w:rPr>
                <w:b/>
                <w:color w:val="000000"/>
                <w:sz w:val="16"/>
                <w:szCs w:val="16"/>
              </w:rPr>
              <w:t>Students will create a graphic organizer to fill in the three perspectives and then answer two questions</w:t>
            </w:r>
          </w:p>
          <w:p w:rsidR="00E62138" w:rsidRPr="00E62138" w:rsidRDefault="00E62138" w:rsidP="00E62138">
            <w:pPr>
              <w:numPr>
                <w:ilvl w:val="0"/>
                <w:numId w:val="1"/>
              </w:numPr>
              <w:rPr>
                <w:b/>
                <w:color w:val="000000"/>
                <w:sz w:val="16"/>
                <w:szCs w:val="16"/>
              </w:rPr>
            </w:pPr>
            <w:r>
              <w:rPr>
                <w:b/>
                <w:color w:val="000000"/>
                <w:sz w:val="16"/>
                <w:szCs w:val="16"/>
              </w:rPr>
              <w:t>Re-cap</w:t>
            </w:r>
          </w:p>
        </w:tc>
      </w:tr>
      <w:tr w:rsidR="00706467" w:rsidRPr="00D93632" w:rsidTr="00706467">
        <w:tc>
          <w:tcPr>
            <w:tcW w:w="5868" w:type="dxa"/>
            <w:tcBorders>
              <w:top w:val="single" w:sz="4" w:space="0" w:color="auto"/>
              <w:left w:val="nil"/>
              <w:bottom w:val="single" w:sz="4" w:space="0" w:color="auto"/>
              <w:right w:val="nil"/>
            </w:tcBorders>
            <w:shd w:val="clear" w:color="auto" w:fill="auto"/>
          </w:tcPr>
          <w:p w:rsidR="00706467" w:rsidRPr="00D93632" w:rsidRDefault="00706467" w:rsidP="00706467">
            <w:pPr>
              <w:jc w:val="center"/>
              <w:rPr>
                <w:sz w:val="16"/>
                <w:szCs w:val="16"/>
              </w:rPr>
            </w:pPr>
          </w:p>
        </w:tc>
        <w:tc>
          <w:tcPr>
            <w:tcW w:w="5868" w:type="dxa"/>
            <w:tcBorders>
              <w:top w:val="single" w:sz="4" w:space="0" w:color="auto"/>
              <w:left w:val="nil"/>
              <w:bottom w:val="single" w:sz="4" w:space="0" w:color="auto"/>
              <w:right w:val="nil"/>
            </w:tcBorders>
            <w:shd w:val="clear" w:color="auto" w:fill="auto"/>
          </w:tcPr>
          <w:p w:rsidR="00706467" w:rsidRPr="00D93632" w:rsidRDefault="00706467" w:rsidP="00706467">
            <w:pPr>
              <w:jc w:val="center"/>
              <w:rPr>
                <w:sz w:val="16"/>
                <w:szCs w:val="16"/>
              </w:rPr>
            </w:pPr>
          </w:p>
        </w:tc>
      </w:tr>
      <w:tr w:rsidR="00706467" w:rsidRPr="00D93632" w:rsidTr="00706467">
        <w:tc>
          <w:tcPr>
            <w:tcW w:w="11736" w:type="dxa"/>
            <w:gridSpan w:val="2"/>
            <w:tcBorders>
              <w:top w:val="single" w:sz="4" w:space="0" w:color="auto"/>
              <w:left w:val="single" w:sz="4" w:space="0" w:color="auto"/>
              <w:bottom w:val="nil"/>
              <w:right w:val="single" w:sz="4" w:space="0" w:color="auto"/>
            </w:tcBorders>
            <w:shd w:val="clear" w:color="auto" w:fill="auto"/>
          </w:tcPr>
          <w:p w:rsidR="00706467" w:rsidRPr="00D93632" w:rsidRDefault="00706467" w:rsidP="00706467">
            <w:pPr>
              <w:jc w:val="center"/>
              <w:rPr>
                <w:b/>
                <w:sz w:val="16"/>
                <w:szCs w:val="16"/>
              </w:rPr>
            </w:pPr>
            <w:r w:rsidRPr="00D93632">
              <w:rPr>
                <w:b/>
                <w:sz w:val="16"/>
                <w:szCs w:val="16"/>
                <w:u w:val="single"/>
              </w:rPr>
              <w:t>Strategies (check all that apply)</w:t>
            </w:r>
          </w:p>
        </w:tc>
      </w:tr>
      <w:tr w:rsidR="00706467" w:rsidRPr="00D93632" w:rsidTr="00706467">
        <w:tc>
          <w:tcPr>
            <w:tcW w:w="5868" w:type="dxa"/>
            <w:tcBorders>
              <w:top w:val="nil"/>
              <w:left w:val="single" w:sz="4" w:space="0" w:color="auto"/>
              <w:bottom w:val="nil"/>
              <w:right w:val="nil"/>
            </w:tcBorders>
            <w:shd w:val="clear" w:color="auto" w:fill="auto"/>
          </w:tcPr>
          <w:p w:rsidR="00706467" w:rsidRPr="00D93632" w:rsidRDefault="00706467" w:rsidP="00706467">
            <w:pPr>
              <w:rPr>
                <w:sz w:val="16"/>
                <w:szCs w:val="16"/>
              </w:rPr>
            </w:pPr>
            <w:r w:rsidRPr="00D93632">
              <w:rPr>
                <w:sz w:val="16"/>
                <w:szCs w:val="16"/>
              </w:rPr>
              <w:t>__X__    Direct Instruction/lecture</w:t>
            </w:r>
          </w:p>
        </w:tc>
        <w:tc>
          <w:tcPr>
            <w:tcW w:w="5868" w:type="dxa"/>
            <w:tcBorders>
              <w:top w:val="nil"/>
              <w:left w:val="nil"/>
              <w:bottom w:val="nil"/>
              <w:right w:val="single" w:sz="4" w:space="0" w:color="auto"/>
            </w:tcBorders>
            <w:shd w:val="clear" w:color="auto" w:fill="auto"/>
          </w:tcPr>
          <w:p w:rsidR="00706467" w:rsidRPr="00D93632" w:rsidRDefault="00706467" w:rsidP="00706467">
            <w:pPr>
              <w:rPr>
                <w:sz w:val="16"/>
                <w:szCs w:val="16"/>
              </w:rPr>
            </w:pPr>
            <w:r w:rsidRPr="00D93632">
              <w:rPr>
                <w:sz w:val="16"/>
                <w:szCs w:val="16"/>
              </w:rPr>
              <w:t>__X__    Summarizing &amp; Note taking</w:t>
            </w:r>
          </w:p>
        </w:tc>
      </w:tr>
      <w:tr w:rsidR="00706467" w:rsidRPr="00D93632" w:rsidTr="00706467">
        <w:tc>
          <w:tcPr>
            <w:tcW w:w="5868" w:type="dxa"/>
            <w:tcBorders>
              <w:top w:val="nil"/>
              <w:left w:val="single" w:sz="4" w:space="0" w:color="auto"/>
              <w:bottom w:val="nil"/>
              <w:right w:val="nil"/>
            </w:tcBorders>
            <w:shd w:val="clear" w:color="auto" w:fill="auto"/>
          </w:tcPr>
          <w:p w:rsidR="00706467" w:rsidRPr="00D93632" w:rsidRDefault="00706467" w:rsidP="00706467">
            <w:pPr>
              <w:rPr>
                <w:sz w:val="16"/>
                <w:szCs w:val="16"/>
              </w:rPr>
            </w:pPr>
            <w:r w:rsidRPr="00D93632">
              <w:rPr>
                <w:sz w:val="16"/>
                <w:szCs w:val="16"/>
              </w:rPr>
              <w:t>____    Guided Practice</w:t>
            </w:r>
          </w:p>
        </w:tc>
        <w:tc>
          <w:tcPr>
            <w:tcW w:w="5868" w:type="dxa"/>
            <w:tcBorders>
              <w:top w:val="nil"/>
              <w:left w:val="nil"/>
              <w:bottom w:val="nil"/>
              <w:right w:val="single" w:sz="4" w:space="0" w:color="auto"/>
            </w:tcBorders>
            <w:shd w:val="clear" w:color="auto" w:fill="auto"/>
          </w:tcPr>
          <w:p w:rsidR="00706467" w:rsidRPr="00D93632" w:rsidRDefault="00706467" w:rsidP="00706467">
            <w:pPr>
              <w:rPr>
                <w:sz w:val="16"/>
                <w:szCs w:val="16"/>
              </w:rPr>
            </w:pPr>
            <w:r w:rsidRPr="00D93632">
              <w:rPr>
                <w:sz w:val="16"/>
                <w:szCs w:val="16"/>
              </w:rPr>
              <w:t>____    Cooperative Learning</w:t>
            </w:r>
          </w:p>
        </w:tc>
      </w:tr>
      <w:tr w:rsidR="00706467" w:rsidRPr="00D93632" w:rsidTr="00706467">
        <w:tc>
          <w:tcPr>
            <w:tcW w:w="5868" w:type="dxa"/>
            <w:tcBorders>
              <w:top w:val="nil"/>
              <w:left w:val="single" w:sz="4" w:space="0" w:color="auto"/>
              <w:bottom w:val="nil"/>
              <w:right w:val="nil"/>
            </w:tcBorders>
            <w:shd w:val="clear" w:color="auto" w:fill="auto"/>
          </w:tcPr>
          <w:p w:rsidR="00706467" w:rsidRPr="00D93632" w:rsidRDefault="00706467" w:rsidP="00706467">
            <w:pPr>
              <w:rPr>
                <w:sz w:val="16"/>
                <w:szCs w:val="16"/>
              </w:rPr>
            </w:pPr>
            <w:r w:rsidRPr="00D93632">
              <w:rPr>
                <w:sz w:val="16"/>
                <w:szCs w:val="16"/>
              </w:rPr>
              <w:t>____    Teacher Demo</w:t>
            </w:r>
          </w:p>
        </w:tc>
        <w:tc>
          <w:tcPr>
            <w:tcW w:w="5868" w:type="dxa"/>
            <w:tcBorders>
              <w:top w:val="nil"/>
              <w:left w:val="nil"/>
              <w:bottom w:val="nil"/>
              <w:right w:val="single" w:sz="4" w:space="0" w:color="auto"/>
            </w:tcBorders>
            <w:shd w:val="clear" w:color="auto" w:fill="auto"/>
          </w:tcPr>
          <w:p w:rsidR="00706467" w:rsidRPr="00D93632" w:rsidRDefault="00706467" w:rsidP="00706467">
            <w:pPr>
              <w:rPr>
                <w:sz w:val="16"/>
                <w:szCs w:val="16"/>
              </w:rPr>
            </w:pPr>
            <w:r w:rsidRPr="00D93632">
              <w:rPr>
                <w:sz w:val="16"/>
                <w:szCs w:val="16"/>
              </w:rPr>
              <w:t>__X__    Identifying Similarities &amp; Differences</w:t>
            </w:r>
          </w:p>
        </w:tc>
      </w:tr>
      <w:tr w:rsidR="00706467" w:rsidRPr="00D93632" w:rsidTr="00706467">
        <w:tc>
          <w:tcPr>
            <w:tcW w:w="5868" w:type="dxa"/>
            <w:tcBorders>
              <w:top w:val="nil"/>
              <w:left w:val="single" w:sz="4" w:space="0" w:color="auto"/>
              <w:bottom w:val="nil"/>
              <w:right w:val="nil"/>
            </w:tcBorders>
            <w:shd w:val="clear" w:color="auto" w:fill="auto"/>
          </w:tcPr>
          <w:p w:rsidR="00706467" w:rsidRPr="00D93632" w:rsidRDefault="00706467" w:rsidP="00706467">
            <w:pPr>
              <w:rPr>
                <w:sz w:val="16"/>
                <w:szCs w:val="16"/>
              </w:rPr>
            </w:pPr>
            <w:r w:rsidRPr="00D93632">
              <w:rPr>
                <w:sz w:val="16"/>
                <w:szCs w:val="16"/>
              </w:rPr>
              <w:t>__X__    Group Discussion</w:t>
            </w:r>
          </w:p>
        </w:tc>
        <w:tc>
          <w:tcPr>
            <w:tcW w:w="5868" w:type="dxa"/>
            <w:tcBorders>
              <w:top w:val="nil"/>
              <w:left w:val="nil"/>
              <w:bottom w:val="nil"/>
              <w:right w:val="single" w:sz="4" w:space="0" w:color="auto"/>
            </w:tcBorders>
            <w:shd w:val="clear" w:color="auto" w:fill="auto"/>
          </w:tcPr>
          <w:p w:rsidR="00706467" w:rsidRPr="00D93632" w:rsidRDefault="00706467" w:rsidP="00706467">
            <w:pPr>
              <w:rPr>
                <w:sz w:val="16"/>
                <w:szCs w:val="16"/>
              </w:rPr>
            </w:pPr>
            <w:r w:rsidRPr="00D93632">
              <w:rPr>
                <w:sz w:val="16"/>
                <w:szCs w:val="16"/>
              </w:rPr>
              <w:t>____    Nonlinguistic Representations</w:t>
            </w:r>
          </w:p>
        </w:tc>
      </w:tr>
      <w:tr w:rsidR="00706467" w:rsidRPr="00D93632" w:rsidTr="00706467">
        <w:tc>
          <w:tcPr>
            <w:tcW w:w="5868" w:type="dxa"/>
            <w:tcBorders>
              <w:top w:val="nil"/>
              <w:left w:val="single" w:sz="4" w:space="0" w:color="auto"/>
              <w:bottom w:val="nil"/>
              <w:right w:val="nil"/>
            </w:tcBorders>
            <w:shd w:val="clear" w:color="auto" w:fill="auto"/>
          </w:tcPr>
          <w:p w:rsidR="00706467" w:rsidRPr="00D93632" w:rsidRDefault="00706467" w:rsidP="00706467">
            <w:pPr>
              <w:rPr>
                <w:sz w:val="16"/>
                <w:szCs w:val="16"/>
              </w:rPr>
            </w:pPr>
            <w:r w:rsidRPr="00D93632">
              <w:rPr>
                <w:sz w:val="16"/>
                <w:szCs w:val="16"/>
              </w:rPr>
              <w:t>__</w:t>
            </w:r>
            <w:r w:rsidR="00E62138">
              <w:rPr>
                <w:sz w:val="16"/>
                <w:szCs w:val="16"/>
              </w:rPr>
              <w:t>X</w:t>
            </w:r>
            <w:r w:rsidRPr="00D93632">
              <w:rPr>
                <w:sz w:val="16"/>
                <w:szCs w:val="16"/>
              </w:rPr>
              <w:t>__    Graphic Organizer</w:t>
            </w:r>
          </w:p>
        </w:tc>
        <w:tc>
          <w:tcPr>
            <w:tcW w:w="5868" w:type="dxa"/>
            <w:tcBorders>
              <w:top w:val="nil"/>
              <w:left w:val="nil"/>
              <w:bottom w:val="nil"/>
              <w:right w:val="single" w:sz="4" w:space="0" w:color="auto"/>
            </w:tcBorders>
            <w:shd w:val="clear" w:color="auto" w:fill="auto"/>
          </w:tcPr>
          <w:p w:rsidR="00706467" w:rsidRPr="00D93632" w:rsidRDefault="00706467" w:rsidP="00706467">
            <w:pPr>
              <w:rPr>
                <w:sz w:val="16"/>
                <w:szCs w:val="16"/>
              </w:rPr>
            </w:pPr>
            <w:r w:rsidRPr="00D93632">
              <w:rPr>
                <w:sz w:val="16"/>
                <w:szCs w:val="16"/>
              </w:rPr>
              <w:t>____    Setting Objectives</w:t>
            </w:r>
          </w:p>
        </w:tc>
      </w:tr>
      <w:tr w:rsidR="00706467" w:rsidRPr="00D93632" w:rsidTr="00706467">
        <w:tc>
          <w:tcPr>
            <w:tcW w:w="5868" w:type="dxa"/>
            <w:tcBorders>
              <w:top w:val="nil"/>
              <w:left w:val="single" w:sz="4" w:space="0" w:color="auto"/>
              <w:bottom w:val="nil"/>
              <w:right w:val="nil"/>
            </w:tcBorders>
            <w:shd w:val="clear" w:color="auto" w:fill="auto"/>
          </w:tcPr>
          <w:p w:rsidR="00706467" w:rsidRPr="00D93632" w:rsidRDefault="00706467" w:rsidP="00706467">
            <w:pPr>
              <w:rPr>
                <w:sz w:val="16"/>
                <w:szCs w:val="16"/>
              </w:rPr>
            </w:pPr>
            <w:r w:rsidRPr="00D93632">
              <w:rPr>
                <w:sz w:val="16"/>
                <w:szCs w:val="16"/>
              </w:rPr>
              <w:t>__X__    Technology Integration</w:t>
            </w:r>
          </w:p>
        </w:tc>
        <w:tc>
          <w:tcPr>
            <w:tcW w:w="5868" w:type="dxa"/>
            <w:tcBorders>
              <w:top w:val="nil"/>
              <w:left w:val="nil"/>
              <w:bottom w:val="nil"/>
              <w:right w:val="single" w:sz="4" w:space="0" w:color="auto"/>
            </w:tcBorders>
            <w:shd w:val="clear" w:color="auto" w:fill="auto"/>
          </w:tcPr>
          <w:p w:rsidR="00706467" w:rsidRPr="00D93632" w:rsidRDefault="00706467" w:rsidP="00706467">
            <w:pPr>
              <w:rPr>
                <w:sz w:val="16"/>
                <w:szCs w:val="16"/>
              </w:rPr>
            </w:pPr>
            <w:r w:rsidRPr="00D93632">
              <w:rPr>
                <w:sz w:val="16"/>
                <w:szCs w:val="16"/>
              </w:rPr>
              <w:t>____    Generating &amp; Testing Hypotheses</w:t>
            </w:r>
          </w:p>
        </w:tc>
      </w:tr>
      <w:tr w:rsidR="00706467" w:rsidRPr="00D93632" w:rsidTr="00706467">
        <w:tc>
          <w:tcPr>
            <w:tcW w:w="5868" w:type="dxa"/>
            <w:tcBorders>
              <w:top w:val="nil"/>
              <w:left w:val="single" w:sz="4" w:space="0" w:color="auto"/>
              <w:bottom w:val="single" w:sz="4" w:space="0" w:color="auto"/>
              <w:right w:val="nil"/>
            </w:tcBorders>
            <w:shd w:val="clear" w:color="auto" w:fill="auto"/>
          </w:tcPr>
          <w:p w:rsidR="00706467" w:rsidRPr="00D93632" w:rsidRDefault="00706467" w:rsidP="00706467">
            <w:pPr>
              <w:rPr>
                <w:sz w:val="16"/>
                <w:szCs w:val="16"/>
              </w:rPr>
            </w:pPr>
            <w:r w:rsidRPr="00D93632">
              <w:rPr>
                <w:sz w:val="16"/>
                <w:szCs w:val="16"/>
              </w:rPr>
              <w:t>____    Independent Practice</w:t>
            </w:r>
          </w:p>
        </w:tc>
        <w:tc>
          <w:tcPr>
            <w:tcW w:w="5868" w:type="dxa"/>
            <w:tcBorders>
              <w:top w:val="nil"/>
              <w:left w:val="nil"/>
              <w:bottom w:val="single" w:sz="4" w:space="0" w:color="auto"/>
              <w:right w:val="single" w:sz="4" w:space="0" w:color="auto"/>
            </w:tcBorders>
            <w:shd w:val="clear" w:color="auto" w:fill="auto"/>
          </w:tcPr>
          <w:p w:rsidR="00706467" w:rsidRPr="00D93632" w:rsidRDefault="00E62138" w:rsidP="00706467">
            <w:pPr>
              <w:rPr>
                <w:sz w:val="16"/>
                <w:szCs w:val="16"/>
              </w:rPr>
            </w:pPr>
            <w:r>
              <w:rPr>
                <w:sz w:val="16"/>
                <w:szCs w:val="16"/>
              </w:rPr>
              <w:t>__</w:t>
            </w:r>
            <w:r w:rsidR="00706467" w:rsidRPr="00D93632">
              <w:rPr>
                <w:sz w:val="16"/>
                <w:szCs w:val="16"/>
              </w:rPr>
              <w:t xml:space="preserve">__    </w:t>
            </w:r>
            <w:r w:rsidR="00D93632" w:rsidRPr="00D93632">
              <w:rPr>
                <w:sz w:val="16"/>
                <w:szCs w:val="16"/>
              </w:rPr>
              <w:t>Other (</w:t>
            </w:r>
            <w:r w:rsidR="00706467" w:rsidRPr="00D93632">
              <w:rPr>
                <w:sz w:val="16"/>
                <w:szCs w:val="16"/>
              </w:rPr>
              <w:t>primary source analysis)</w:t>
            </w:r>
          </w:p>
        </w:tc>
      </w:tr>
      <w:tr w:rsidR="00706467" w:rsidRPr="00D93632" w:rsidTr="00706467">
        <w:tc>
          <w:tcPr>
            <w:tcW w:w="5868" w:type="dxa"/>
            <w:tcBorders>
              <w:top w:val="single" w:sz="4" w:space="0" w:color="auto"/>
              <w:left w:val="nil"/>
              <w:bottom w:val="single" w:sz="4" w:space="0" w:color="auto"/>
              <w:right w:val="nil"/>
            </w:tcBorders>
            <w:shd w:val="clear" w:color="auto" w:fill="auto"/>
          </w:tcPr>
          <w:p w:rsidR="00706467" w:rsidRPr="00D93632" w:rsidRDefault="00706467" w:rsidP="00706467">
            <w:pPr>
              <w:rPr>
                <w:sz w:val="16"/>
                <w:szCs w:val="16"/>
              </w:rPr>
            </w:pPr>
          </w:p>
        </w:tc>
        <w:tc>
          <w:tcPr>
            <w:tcW w:w="5868" w:type="dxa"/>
            <w:tcBorders>
              <w:top w:val="single" w:sz="4" w:space="0" w:color="auto"/>
              <w:left w:val="nil"/>
              <w:bottom w:val="single" w:sz="4" w:space="0" w:color="auto"/>
              <w:right w:val="nil"/>
            </w:tcBorders>
            <w:shd w:val="clear" w:color="auto" w:fill="auto"/>
          </w:tcPr>
          <w:p w:rsidR="00706467" w:rsidRPr="00D93632" w:rsidRDefault="00706467" w:rsidP="00706467">
            <w:pPr>
              <w:rPr>
                <w:sz w:val="16"/>
                <w:szCs w:val="16"/>
              </w:rPr>
            </w:pPr>
          </w:p>
        </w:tc>
      </w:tr>
      <w:tr w:rsidR="00706467" w:rsidRPr="00D93632" w:rsidTr="00706467">
        <w:tc>
          <w:tcPr>
            <w:tcW w:w="5868" w:type="dxa"/>
            <w:tcBorders>
              <w:top w:val="single" w:sz="4" w:space="0" w:color="auto"/>
              <w:left w:val="single" w:sz="4" w:space="0" w:color="auto"/>
              <w:bottom w:val="single" w:sz="4" w:space="0" w:color="auto"/>
              <w:right w:val="single" w:sz="4" w:space="0" w:color="auto"/>
            </w:tcBorders>
            <w:shd w:val="clear" w:color="auto" w:fill="auto"/>
          </w:tcPr>
          <w:p w:rsidR="00706467" w:rsidRPr="00D93632" w:rsidRDefault="00706467" w:rsidP="00706467">
            <w:pPr>
              <w:rPr>
                <w:b/>
                <w:sz w:val="16"/>
                <w:szCs w:val="16"/>
              </w:rPr>
            </w:pPr>
            <w:r w:rsidRPr="00D93632">
              <w:rPr>
                <w:b/>
                <w:sz w:val="16"/>
                <w:szCs w:val="16"/>
              </w:rPr>
              <w:t>Assessment: Students will receive a grade for</w:t>
            </w:r>
            <w:r w:rsidR="00E62138">
              <w:rPr>
                <w:b/>
                <w:sz w:val="16"/>
                <w:szCs w:val="16"/>
              </w:rPr>
              <w:t xml:space="preserve"> their graphic organizer</w:t>
            </w:r>
          </w:p>
          <w:p w:rsidR="00706467" w:rsidRPr="00D93632" w:rsidRDefault="00706467" w:rsidP="00706467">
            <w:pPr>
              <w:rPr>
                <w:b/>
                <w:sz w:val="16"/>
                <w:szCs w:val="16"/>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706467" w:rsidRPr="00D93632" w:rsidRDefault="00706467" w:rsidP="00706467">
            <w:pPr>
              <w:rPr>
                <w:b/>
                <w:sz w:val="16"/>
                <w:szCs w:val="16"/>
              </w:rPr>
            </w:pPr>
            <w:r w:rsidRPr="00D93632">
              <w:rPr>
                <w:b/>
                <w:sz w:val="16"/>
                <w:szCs w:val="16"/>
              </w:rPr>
              <w:t>Notes</w:t>
            </w:r>
          </w:p>
        </w:tc>
      </w:tr>
    </w:tbl>
    <w:p w:rsidR="00D8744C" w:rsidRPr="00D93632" w:rsidRDefault="00D8744C">
      <w:pPr>
        <w:rPr>
          <w:sz w:val="16"/>
          <w:szCs w:val="16"/>
        </w:rPr>
      </w:pPr>
    </w:p>
    <w:sectPr w:rsidR="00D8744C" w:rsidRPr="00D93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D3A5A"/>
    <w:multiLevelType w:val="hybridMultilevel"/>
    <w:tmpl w:val="06F08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67"/>
    <w:rsid w:val="00182E7D"/>
    <w:rsid w:val="001C2006"/>
    <w:rsid w:val="004273FD"/>
    <w:rsid w:val="00451917"/>
    <w:rsid w:val="005E4E9E"/>
    <w:rsid w:val="00706467"/>
    <w:rsid w:val="00716EAD"/>
    <w:rsid w:val="00896282"/>
    <w:rsid w:val="00970084"/>
    <w:rsid w:val="00BC6055"/>
    <w:rsid w:val="00C05604"/>
    <w:rsid w:val="00C634BD"/>
    <w:rsid w:val="00D8744C"/>
    <w:rsid w:val="00D93632"/>
    <w:rsid w:val="00DD67BC"/>
    <w:rsid w:val="00E62138"/>
    <w:rsid w:val="00F4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B5601-5976-4C91-A5D3-CE8AFFE0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467"/>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2018-04-26T13:12:00Z</dcterms:created>
  <dcterms:modified xsi:type="dcterms:W3CDTF">2018-04-26T13:12:00Z</dcterms:modified>
</cp:coreProperties>
</file>