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AFRICAN KINGDOMS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Based on </w:t>
      </w:r>
      <w:r w:rsidDel="00000000" w:rsidR="00000000" w:rsidRPr="00000000">
        <w:rPr>
          <w:sz w:val="24"/>
          <w:szCs w:val="24"/>
          <w:rtl w:val="0"/>
        </w:rPr>
        <w:t xml:space="preserve">research from your phones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as well as </w:t>
      </w:r>
      <w:r w:rsidDel="00000000" w:rsidR="00000000" w:rsidRPr="00000000">
        <w:rPr>
          <w:sz w:val="24"/>
          <w:szCs w:val="24"/>
          <w:rtl w:val="0"/>
        </w:rPr>
        <w:t xml:space="preserve">pages 346-350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in your textbook,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reate a graphic organizer on the following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African </w:t>
      </w:r>
      <w:r w:rsidDel="00000000" w:rsidR="00000000" w:rsidRPr="00000000">
        <w:rPr>
          <w:sz w:val="24"/>
          <w:szCs w:val="24"/>
          <w:rtl w:val="0"/>
        </w:rPr>
        <w:t xml:space="preserve">empires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.   </w:t>
      </w:r>
      <w:r w:rsidDel="00000000" w:rsidR="00000000" w:rsidRPr="00000000">
        <w:rPr>
          <w:sz w:val="24"/>
          <w:szCs w:val="24"/>
          <w:rtl w:val="0"/>
        </w:rPr>
        <w:t xml:space="preserve">Pay particular attention to what was traded between whom, and why each empire rose and fell.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3755.0" w:type="dxa"/>
        <w:jc w:val="left"/>
        <w:tblInd w:w="-3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0"/>
        <w:gridCol w:w="3660"/>
        <w:gridCol w:w="3570"/>
        <w:gridCol w:w="3645"/>
        <w:tblGridChange w:id="0">
          <w:tblGrid>
            <w:gridCol w:w="2880"/>
            <w:gridCol w:w="3660"/>
            <w:gridCol w:w="3570"/>
            <w:gridCol w:w="364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GHANA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MALI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SONGHAI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When they existed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Countries that exist there today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Climate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Economy/Trade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Key Leaders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Religious Traditions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Problems/Decline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