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BAF" w:rsidRDefault="00000BAF"/>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585"/>
        <w:gridCol w:w="2655"/>
      </w:tblGrid>
      <w:tr w:rsidR="00000BAF" w:rsidRPr="00C328F3">
        <w:trPr>
          <w:trHeight w:val="1200"/>
        </w:trPr>
        <w:tc>
          <w:tcPr>
            <w:tcW w:w="3120" w:type="dxa"/>
            <w:tcMar>
              <w:top w:w="100" w:type="dxa"/>
              <w:left w:w="100" w:type="dxa"/>
              <w:bottom w:w="100" w:type="dxa"/>
              <w:right w:w="100" w:type="dxa"/>
            </w:tcMar>
          </w:tcPr>
          <w:p w:rsidR="00000BAF" w:rsidRPr="00C328F3" w:rsidRDefault="00C328F3">
            <w:pPr>
              <w:widowControl w:val="0"/>
              <w:spacing w:line="240" w:lineRule="auto"/>
              <w:rPr>
                <w:rFonts w:ascii="Perpetua" w:hAnsi="Perpetua"/>
              </w:rPr>
            </w:pPr>
            <w:r w:rsidRPr="00C328F3">
              <w:rPr>
                <w:rFonts w:ascii="Perpetua" w:hAnsi="Perpetua"/>
                <w:b/>
              </w:rPr>
              <w:t>The Life and Deeds of Charlemagne</w:t>
            </w:r>
          </w:p>
        </w:tc>
        <w:tc>
          <w:tcPr>
            <w:tcW w:w="3585" w:type="dxa"/>
            <w:tcMar>
              <w:top w:w="100" w:type="dxa"/>
              <w:left w:w="100" w:type="dxa"/>
              <w:bottom w:w="100" w:type="dxa"/>
              <w:right w:w="100" w:type="dxa"/>
            </w:tcMar>
          </w:tcPr>
          <w:p w:rsidR="00000BAF" w:rsidRPr="00C328F3" w:rsidRDefault="00C328F3">
            <w:pPr>
              <w:widowControl w:val="0"/>
              <w:spacing w:line="240" w:lineRule="auto"/>
              <w:rPr>
                <w:rFonts w:ascii="Perpetua" w:hAnsi="Perpetua"/>
              </w:rPr>
            </w:pPr>
            <w:r w:rsidRPr="00C328F3">
              <w:rPr>
                <w:rFonts w:ascii="Perpetua" w:hAnsi="Perpetua"/>
                <w:b/>
              </w:rPr>
              <w:t>What Quality of Leadership does this show (if any)?</w:t>
            </w:r>
          </w:p>
        </w:tc>
        <w:tc>
          <w:tcPr>
            <w:tcW w:w="2655" w:type="dxa"/>
            <w:tcMar>
              <w:top w:w="100" w:type="dxa"/>
              <w:left w:w="100" w:type="dxa"/>
              <w:bottom w:w="100" w:type="dxa"/>
              <w:right w:w="100" w:type="dxa"/>
            </w:tcMar>
          </w:tcPr>
          <w:p w:rsidR="00000BAF" w:rsidRPr="00C328F3" w:rsidRDefault="00C328F3">
            <w:pPr>
              <w:widowControl w:val="0"/>
              <w:spacing w:line="240" w:lineRule="auto"/>
              <w:rPr>
                <w:rFonts w:ascii="Perpetua" w:hAnsi="Perpetua"/>
              </w:rPr>
            </w:pPr>
            <w:r w:rsidRPr="00C328F3">
              <w:rPr>
                <w:rFonts w:ascii="Perpetua" w:hAnsi="Perpetua"/>
                <w:b/>
              </w:rPr>
              <w:t>Good Leader or Bad?</w:t>
            </w:r>
          </w:p>
        </w:tc>
      </w:tr>
      <w:tr w:rsidR="00000BAF" w:rsidRPr="00C328F3">
        <w:trPr>
          <w:trHeight w:val="1880"/>
        </w:trPr>
        <w:tc>
          <w:tcPr>
            <w:tcW w:w="3120" w:type="dxa"/>
            <w:tcMar>
              <w:top w:w="100" w:type="dxa"/>
              <w:left w:w="100" w:type="dxa"/>
              <w:bottom w:w="100" w:type="dxa"/>
              <w:right w:w="100" w:type="dxa"/>
            </w:tcMar>
          </w:tcPr>
          <w:p w:rsidR="00000BAF" w:rsidRPr="00C328F3" w:rsidRDefault="00C328F3">
            <w:pPr>
              <w:widowControl w:val="0"/>
              <w:spacing w:line="240" w:lineRule="auto"/>
              <w:rPr>
                <w:rFonts w:ascii="Perpetua" w:hAnsi="Perpetua"/>
              </w:rPr>
            </w:pPr>
            <w:r w:rsidRPr="00C328F3">
              <w:rPr>
                <w:rFonts w:ascii="Perpetua" w:hAnsi="Perpetua"/>
                <w:sz w:val="18"/>
                <w:szCs w:val="18"/>
              </w:rPr>
              <w:t>“The enemy were so routed and overthrown in these two battles that they never afterwards ventured to take the offensive or to resist the attacks of the King, unless they were protected by a strong position.”</w:t>
            </w:r>
          </w:p>
        </w:tc>
        <w:tc>
          <w:tcPr>
            <w:tcW w:w="3585" w:type="dxa"/>
            <w:tcMar>
              <w:top w:w="100" w:type="dxa"/>
              <w:left w:w="100" w:type="dxa"/>
              <w:bottom w:w="100" w:type="dxa"/>
              <w:right w:w="100" w:type="dxa"/>
            </w:tcMar>
          </w:tcPr>
          <w:p w:rsidR="00000BAF" w:rsidRPr="00C328F3" w:rsidRDefault="00000BAF">
            <w:pPr>
              <w:widowControl w:val="0"/>
              <w:spacing w:line="240" w:lineRule="auto"/>
              <w:rPr>
                <w:rFonts w:ascii="Perpetua" w:hAnsi="Perpetua"/>
              </w:rPr>
            </w:pPr>
          </w:p>
        </w:tc>
        <w:tc>
          <w:tcPr>
            <w:tcW w:w="2655" w:type="dxa"/>
            <w:tcMar>
              <w:top w:w="100" w:type="dxa"/>
              <w:left w:w="100" w:type="dxa"/>
              <w:bottom w:w="100" w:type="dxa"/>
              <w:right w:w="100" w:type="dxa"/>
            </w:tcMar>
          </w:tcPr>
          <w:p w:rsidR="00000BAF" w:rsidRPr="00C328F3" w:rsidRDefault="00000BAF">
            <w:pPr>
              <w:widowControl w:val="0"/>
              <w:spacing w:line="240" w:lineRule="auto"/>
              <w:rPr>
                <w:rFonts w:ascii="Perpetua" w:hAnsi="Perpetua"/>
              </w:rPr>
            </w:pPr>
          </w:p>
        </w:tc>
      </w:tr>
      <w:tr w:rsidR="00000BAF" w:rsidRPr="00C328F3">
        <w:tc>
          <w:tcPr>
            <w:tcW w:w="3120" w:type="dxa"/>
            <w:tcMar>
              <w:top w:w="100" w:type="dxa"/>
              <w:left w:w="100" w:type="dxa"/>
              <w:bottom w:w="100" w:type="dxa"/>
              <w:right w:w="100" w:type="dxa"/>
            </w:tcMar>
          </w:tcPr>
          <w:p w:rsidR="00000BAF" w:rsidRPr="00C328F3" w:rsidRDefault="00C328F3">
            <w:pPr>
              <w:widowControl w:val="0"/>
              <w:spacing w:line="240" w:lineRule="auto"/>
              <w:rPr>
                <w:rFonts w:ascii="Perpetua" w:hAnsi="Perpetua"/>
              </w:rPr>
            </w:pPr>
            <w:r w:rsidRPr="00C328F3">
              <w:rPr>
                <w:rFonts w:ascii="Perpetua" w:hAnsi="Perpetua"/>
                <w:sz w:val="18"/>
                <w:szCs w:val="18"/>
              </w:rPr>
              <w:t xml:space="preserve"> “A great many of the Frank as well as of the</w:t>
            </w:r>
            <w:r w:rsidRPr="00C328F3">
              <w:rPr>
                <w:rFonts w:ascii="Perpetua" w:hAnsi="Perpetua"/>
                <w:sz w:val="18"/>
                <w:szCs w:val="18"/>
              </w:rPr>
              <w:t xml:space="preserve"> Saxon nobility, men occupying the highest posts of honor, perished in this war, which only came to an end after the lapse of thirty-two years”</w:t>
            </w:r>
          </w:p>
        </w:tc>
        <w:tc>
          <w:tcPr>
            <w:tcW w:w="3585" w:type="dxa"/>
            <w:tcMar>
              <w:top w:w="100" w:type="dxa"/>
              <w:left w:w="100" w:type="dxa"/>
              <w:bottom w:w="100" w:type="dxa"/>
              <w:right w:w="100" w:type="dxa"/>
            </w:tcMar>
          </w:tcPr>
          <w:p w:rsidR="00000BAF" w:rsidRDefault="00000BAF">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Pr="00C328F3" w:rsidRDefault="00C328F3">
            <w:pPr>
              <w:widowControl w:val="0"/>
              <w:spacing w:line="240" w:lineRule="auto"/>
              <w:rPr>
                <w:rFonts w:ascii="Perpetua" w:hAnsi="Perpetua"/>
              </w:rPr>
            </w:pPr>
          </w:p>
        </w:tc>
        <w:tc>
          <w:tcPr>
            <w:tcW w:w="2655" w:type="dxa"/>
            <w:tcMar>
              <w:top w:w="100" w:type="dxa"/>
              <w:left w:w="100" w:type="dxa"/>
              <w:bottom w:w="100" w:type="dxa"/>
              <w:right w:w="100" w:type="dxa"/>
            </w:tcMar>
          </w:tcPr>
          <w:p w:rsidR="00000BAF" w:rsidRPr="00C328F3" w:rsidRDefault="00000BAF">
            <w:pPr>
              <w:widowControl w:val="0"/>
              <w:spacing w:line="240" w:lineRule="auto"/>
              <w:rPr>
                <w:rFonts w:ascii="Perpetua" w:hAnsi="Perpetua"/>
              </w:rPr>
            </w:pPr>
          </w:p>
        </w:tc>
      </w:tr>
      <w:tr w:rsidR="00000BAF" w:rsidRPr="00C328F3">
        <w:tc>
          <w:tcPr>
            <w:tcW w:w="3120" w:type="dxa"/>
            <w:tcMar>
              <w:top w:w="100" w:type="dxa"/>
              <w:left w:w="100" w:type="dxa"/>
              <w:bottom w:w="100" w:type="dxa"/>
              <w:right w:w="100" w:type="dxa"/>
            </w:tcMar>
          </w:tcPr>
          <w:p w:rsidR="00000BAF" w:rsidRPr="00C328F3" w:rsidRDefault="00C328F3">
            <w:pPr>
              <w:widowControl w:val="0"/>
              <w:spacing w:line="240" w:lineRule="auto"/>
              <w:rPr>
                <w:rFonts w:ascii="Perpetua" w:hAnsi="Perpetua"/>
              </w:rPr>
            </w:pPr>
            <w:r w:rsidRPr="00C328F3">
              <w:rPr>
                <w:rFonts w:ascii="Perpetua" w:hAnsi="Perpetua"/>
                <w:sz w:val="18"/>
                <w:szCs w:val="18"/>
              </w:rPr>
              <w:t>“He so largely increased the Frank kingdom, which was already great and strong when he received it at his father's hands that</w:t>
            </w:r>
            <w:r w:rsidRPr="00C328F3">
              <w:rPr>
                <w:rFonts w:ascii="Perpetua" w:hAnsi="Perpetua"/>
                <w:sz w:val="18"/>
                <w:szCs w:val="18"/>
              </w:rPr>
              <w:t xml:space="preserve"> more than double its former territory was added to it.” </w:t>
            </w:r>
          </w:p>
        </w:tc>
        <w:tc>
          <w:tcPr>
            <w:tcW w:w="3585" w:type="dxa"/>
            <w:tcMar>
              <w:top w:w="100" w:type="dxa"/>
              <w:left w:w="100" w:type="dxa"/>
              <w:bottom w:w="100" w:type="dxa"/>
              <w:right w:w="100" w:type="dxa"/>
            </w:tcMar>
          </w:tcPr>
          <w:p w:rsidR="00000BAF" w:rsidRDefault="00000BAF">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Pr="00C328F3" w:rsidRDefault="00C328F3">
            <w:pPr>
              <w:widowControl w:val="0"/>
              <w:spacing w:line="240" w:lineRule="auto"/>
              <w:rPr>
                <w:rFonts w:ascii="Perpetua" w:hAnsi="Perpetua"/>
              </w:rPr>
            </w:pPr>
          </w:p>
        </w:tc>
        <w:tc>
          <w:tcPr>
            <w:tcW w:w="2655" w:type="dxa"/>
            <w:tcMar>
              <w:top w:w="100" w:type="dxa"/>
              <w:left w:w="100" w:type="dxa"/>
              <w:bottom w:w="100" w:type="dxa"/>
              <w:right w:w="100" w:type="dxa"/>
            </w:tcMar>
          </w:tcPr>
          <w:p w:rsidR="00000BAF" w:rsidRPr="00C328F3" w:rsidRDefault="00000BAF">
            <w:pPr>
              <w:widowControl w:val="0"/>
              <w:spacing w:line="240" w:lineRule="auto"/>
              <w:rPr>
                <w:rFonts w:ascii="Perpetua" w:hAnsi="Perpetua"/>
              </w:rPr>
            </w:pPr>
          </w:p>
        </w:tc>
      </w:tr>
      <w:tr w:rsidR="00000BAF" w:rsidRPr="00C328F3">
        <w:tc>
          <w:tcPr>
            <w:tcW w:w="3120" w:type="dxa"/>
            <w:tcMar>
              <w:top w:w="100" w:type="dxa"/>
              <w:left w:w="100" w:type="dxa"/>
              <w:bottom w:w="100" w:type="dxa"/>
              <w:right w:w="100" w:type="dxa"/>
            </w:tcMar>
          </w:tcPr>
          <w:p w:rsidR="00000BAF" w:rsidRPr="00C328F3" w:rsidRDefault="00C328F3">
            <w:pPr>
              <w:widowControl w:val="0"/>
              <w:spacing w:line="240" w:lineRule="auto"/>
              <w:rPr>
                <w:rFonts w:ascii="Perpetua" w:hAnsi="Perpetua"/>
              </w:rPr>
            </w:pPr>
            <w:r w:rsidRPr="00C328F3">
              <w:rPr>
                <w:rFonts w:ascii="Perpetua" w:hAnsi="Perpetua"/>
                <w:sz w:val="18"/>
                <w:szCs w:val="18"/>
              </w:rPr>
              <w:t>He had wanted all boys to have an education but at the end of his</w:t>
            </w:r>
            <w:r>
              <w:rPr>
                <w:rFonts w:ascii="Perpetua" w:hAnsi="Perpetua"/>
              </w:rPr>
              <w:t xml:space="preserve"> </w:t>
            </w:r>
            <w:r w:rsidRPr="00C328F3">
              <w:rPr>
                <w:rFonts w:ascii="Perpetua" w:hAnsi="Perpetua"/>
                <w:sz w:val="18"/>
                <w:szCs w:val="18"/>
              </w:rPr>
              <w:t>re</w:t>
            </w:r>
            <w:r w:rsidRPr="00C328F3">
              <w:rPr>
                <w:rFonts w:ascii="Perpetua" w:hAnsi="Perpetua"/>
                <w:sz w:val="18"/>
                <w:szCs w:val="18"/>
              </w:rPr>
              <w:t>ign only monks and priests had received schooling.</w:t>
            </w:r>
          </w:p>
        </w:tc>
        <w:tc>
          <w:tcPr>
            <w:tcW w:w="3585" w:type="dxa"/>
            <w:tcMar>
              <w:top w:w="100" w:type="dxa"/>
              <w:left w:w="100" w:type="dxa"/>
              <w:bottom w:w="100" w:type="dxa"/>
              <w:right w:w="100" w:type="dxa"/>
            </w:tcMar>
          </w:tcPr>
          <w:p w:rsidR="00000BAF" w:rsidRDefault="00000BAF">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Pr="00C328F3" w:rsidRDefault="00C328F3">
            <w:pPr>
              <w:widowControl w:val="0"/>
              <w:spacing w:line="240" w:lineRule="auto"/>
              <w:rPr>
                <w:rFonts w:ascii="Perpetua" w:hAnsi="Perpetua"/>
              </w:rPr>
            </w:pPr>
          </w:p>
        </w:tc>
        <w:tc>
          <w:tcPr>
            <w:tcW w:w="2655" w:type="dxa"/>
            <w:tcMar>
              <w:top w:w="100" w:type="dxa"/>
              <w:left w:w="100" w:type="dxa"/>
              <w:bottom w:w="100" w:type="dxa"/>
              <w:right w:w="100" w:type="dxa"/>
            </w:tcMar>
          </w:tcPr>
          <w:p w:rsidR="00000BAF" w:rsidRPr="00C328F3" w:rsidRDefault="00000BAF">
            <w:pPr>
              <w:widowControl w:val="0"/>
              <w:spacing w:line="240" w:lineRule="auto"/>
              <w:rPr>
                <w:rFonts w:ascii="Perpetua" w:hAnsi="Perpetua"/>
              </w:rPr>
            </w:pPr>
          </w:p>
        </w:tc>
      </w:tr>
      <w:tr w:rsidR="00000BAF" w:rsidRPr="00C328F3">
        <w:tc>
          <w:tcPr>
            <w:tcW w:w="3120" w:type="dxa"/>
            <w:tcMar>
              <w:top w:w="100" w:type="dxa"/>
              <w:left w:w="100" w:type="dxa"/>
              <w:bottom w:w="100" w:type="dxa"/>
              <w:right w:w="100" w:type="dxa"/>
            </w:tcMar>
          </w:tcPr>
          <w:p w:rsidR="00000BAF" w:rsidRPr="00C328F3" w:rsidRDefault="00C328F3">
            <w:pPr>
              <w:widowControl w:val="0"/>
              <w:spacing w:line="240" w:lineRule="auto"/>
              <w:rPr>
                <w:rFonts w:ascii="Perpetua" w:hAnsi="Perpetua"/>
              </w:rPr>
            </w:pPr>
            <w:r w:rsidRPr="00C328F3">
              <w:rPr>
                <w:rFonts w:ascii="Perpetua" w:hAnsi="Perpetua"/>
                <w:sz w:val="18"/>
                <w:szCs w:val="18"/>
              </w:rPr>
              <w:t>“While he was dressing and putting on his shoes, he not only gave audience to his friends, but if the Count of the Palace told him of any suit in which his judgment was necessary, he had the parties bro</w:t>
            </w:r>
            <w:r w:rsidRPr="00C328F3">
              <w:rPr>
                <w:rFonts w:ascii="Perpetua" w:hAnsi="Perpetua"/>
                <w:sz w:val="18"/>
                <w:szCs w:val="18"/>
              </w:rPr>
              <w:t xml:space="preserve">ught before him forthwith, took cognizance of the case, and gave his decision, just as if he were sitting on the Judgment-seat.” </w:t>
            </w:r>
          </w:p>
        </w:tc>
        <w:tc>
          <w:tcPr>
            <w:tcW w:w="3585" w:type="dxa"/>
            <w:tcMar>
              <w:top w:w="100" w:type="dxa"/>
              <w:left w:w="100" w:type="dxa"/>
              <w:bottom w:w="100" w:type="dxa"/>
              <w:right w:w="100" w:type="dxa"/>
            </w:tcMar>
          </w:tcPr>
          <w:p w:rsidR="00000BAF" w:rsidRDefault="00000BAF">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Pr="00C328F3" w:rsidRDefault="00C328F3">
            <w:pPr>
              <w:widowControl w:val="0"/>
              <w:spacing w:line="240" w:lineRule="auto"/>
              <w:rPr>
                <w:rFonts w:ascii="Perpetua" w:hAnsi="Perpetua"/>
              </w:rPr>
            </w:pPr>
          </w:p>
        </w:tc>
        <w:tc>
          <w:tcPr>
            <w:tcW w:w="2655" w:type="dxa"/>
            <w:tcMar>
              <w:top w:w="100" w:type="dxa"/>
              <w:left w:w="100" w:type="dxa"/>
              <w:bottom w:w="100" w:type="dxa"/>
              <w:right w:w="100" w:type="dxa"/>
            </w:tcMar>
          </w:tcPr>
          <w:p w:rsidR="00000BAF" w:rsidRPr="00C328F3" w:rsidRDefault="00000BAF">
            <w:pPr>
              <w:widowControl w:val="0"/>
              <w:spacing w:line="240" w:lineRule="auto"/>
              <w:rPr>
                <w:rFonts w:ascii="Perpetua" w:hAnsi="Perpetua"/>
              </w:rPr>
            </w:pPr>
          </w:p>
        </w:tc>
      </w:tr>
      <w:tr w:rsidR="00000BAF" w:rsidRPr="00C328F3">
        <w:tc>
          <w:tcPr>
            <w:tcW w:w="3120" w:type="dxa"/>
            <w:tcMar>
              <w:top w:w="100" w:type="dxa"/>
              <w:left w:w="100" w:type="dxa"/>
              <w:bottom w:w="100" w:type="dxa"/>
              <w:right w:w="100" w:type="dxa"/>
            </w:tcMar>
          </w:tcPr>
          <w:p w:rsidR="00000BAF" w:rsidRPr="00C328F3" w:rsidRDefault="00C328F3">
            <w:pPr>
              <w:widowControl w:val="0"/>
              <w:spacing w:line="240" w:lineRule="auto"/>
              <w:rPr>
                <w:rFonts w:ascii="Perpetua" w:hAnsi="Perpetua"/>
              </w:rPr>
            </w:pPr>
            <w:r w:rsidRPr="00C328F3">
              <w:rPr>
                <w:rFonts w:ascii="Perpetua" w:hAnsi="Perpetua"/>
                <w:sz w:val="18"/>
                <w:szCs w:val="18"/>
              </w:rPr>
              <w:lastRenderedPageBreak/>
              <w:t>“This King, who showed himself so great in extending his empire and subduing foreign nations, and was constantly occupied w</w:t>
            </w:r>
            <w:r w:rsidRPr="00C328F3">
              <w:rPr>
                <w:rFonts w:ascii="Perpetua" w:hAnsi="Perpetua"/>
                <w:sz w:val="18"/>
                <w:szCs w:val="18"/>
              </w:rPr>
              <w:t>ith plans to that end, undertook also very many works calculated to adorn and benefit his kingdom, and brought several of them to completion.”</w:t>
            </w:r>
          </w:p>
        </w:tc>
        <w:tc>
          <w:tcPr>
            <w:tcW w:w="3585" w:type="dxa"/>
            <w:tcMar>
              <w:top w:w="100" w:type="dxa"/>
              <w:left w:w="100" w:type="dxa"/>
              <w:bottom w:w="100" w:type="dxa"/>
              <w:right w:w="100" w:type="dxa"/>
            </w:tcMar>
          </w:tcPr>
          <w:p w:rsidR="00000BAF" w:rsidRPr="00C328F3" w:rsidRDefault="00000BAF">
            <w:pPr>
              <w:widowControl w:val="0"/>
              <w:spacing w:line="240" w:lineRule="auto"/>
              <w:rPr>
                <w:rFonts w:ascii="Perpetua" w:hAnsi="Perpetua"/>
              </w:rPr>
            </w:pPr>
          </w:p>
        </w:tc>
        <w:tc>
          <w:tcPr>
            <w:tcW w:w="2655" w:type="dxa"/>
            <w:tcMar>
              <w:top w:w="100" w:type="dxa"/>
              <w:left w:w="100" w:type="dxa"/>
              <w:bottom w:w="100" w:type="dxa"/>
              <w:right w:w="100" w:type="dxa"/>
            </w:tcMar>
          </w:tcPr>
          <w:p w:rsidR="00000BAF" w:rsidRPr="00C328F3" w:rsidRDefault="00000BAF">
            <w:pPr>
              <w:widowControl w:val="0"/>
              <w:spacing w:line="240" w:lineRule="auto"/>
              <w:rPr>
                <w:rFonts w:ascii="Perpetua" w:hAnsi="Perpetua"/>
              </w:rPr>
            </w:pPr>
          </w:p>
        </w:tc>
      </w:tr>
      <w:tr w:rsidR="00000BAF" w:rsidRPr="00C328F3">
        <w:tc>
          <w:tcPr>
            <w:tcW w:w="3120" w:type="dxa"/>
            <w:tcMar>
              <w:top w:w="100" w:type="dxa"/>
              <w:left w:w="100" w:type="dxa"/>
              <w:bottom w:w="100" w:type="dxa"/>
              <w:right w:w="100" w:type="dxa"/>
            </w:tcMar>
          </w:tcPr>
          <w:p w:rsidR="00000BAF" w:rsidRPr="00C328F3" w:rsidRDefault="00C328F3">
            <w:pPr>
              <w:widowControl w:val="0"/>
              <w:spacing w:line="240" w:lineRule="auto"/>
              <w:rPr>
                <w:rFonts w:ascii="Perpetua" w:hAnsi="Perpetua"/>
              </w:rPr>
            </w:pPr>
            <w:r w:rsidRPr="00C328F3">
              <w:rPr>
                <w:rFonts w:ascii="Perpetua" w:hAnsi="Perpetua"/>
                <w:sz w:val="18"/>
                <w:szCs w:val="18"/>
              </w:rPr>
              <w:t>He liked foreigners, and was at great pains to take them under his protection.</w:t>
            </w:r>
          </w:p>
        </w:tc>
        <w:tc>
          <w:tcPr>
            <w:tcW w:w="3585" w:type="dxa"/>
            <w:tcMar>
              <w:top w:w="100" w:type="dxa"/>
              <w:left w:w="100" w:type="dxa"/>
              <w:bottom w:w="100" w:type="dxa"/>
              <w:right w:w="100" w:type="dxa"/>
            </w:tcMar>
          </w:tcPr>
          <w:p w:rsidR="00000BAF" w:rsidRDefault="00000BAF">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Pr="00C328F3" w:rsidRDefault="00C328F3">
            <w:pPr>
              <w:widowControl w:val="0"/>
              <w:spacing w:line="240" w:lineRule="auto"/>
              <w:rPr>
                <w:rFonts w:ascii="Perpetua" w:hAnsi="Perpetua"/>
              </w:rPr>
            </w:pPr>
          </w:p>
        </w:tc>
        <w:tc>
          <w:tcPr>
            <w:tcW w:w="2655" w:type="dxa"/>
            <w:tcMar>
              <w:top w:w="100" w:type="dxa"/>
              <w:left w:w="100" w:type="dxa"/>
              <w:bottom w:w="100" w:type="dxa"/>
              <w:right w:w="100" w:type="dxa"/>
            </w:tcMar>
          </w:tcPr>
          <w:p w:rsidR="00000BAF" w:rsidRPr="00C328F3" w:rsidRDefault="00000BAF">
            <w:pPr>
              <w:widowControl w:val="0"/>
              <w:spacing w:line="240" w:lineRule="auto"/>
              <w:rPr>
                <w:rFonts w:ascii="Perpetua" w:hAnsi="Perpetua"/>
              </w:rPr>
            </w:pPr>
          </w:p>
        </w:tc>
      </w:tr>
      <w:tr w:rsidR="00000BAF" w:rsidRPr="00C328F3">
        <w:tc>
          <w:tcPr>
            <w:tcW w:w="3120" w:type="dxa"/>
            <w:tcMar>
              <w:top w:w="100" w:type="dxa"/>
              <w:left w:w="100" w:type="dxa"/>
              <w:bottom w:w="100" w:type="dxa"/>
              <w:right w:w="100" w:type="dxa"/>
            </w:tcMar>
          </w:tcPr>
          <w:p w:rsidR="00000BAF" w:rsidRPr="00C328F3" w:rsidRDefault="00C328F3">
            <w:pPr>
              <w:widowControl w:val="0"/>
              <w:spacing w:line="240" w:lineRule="auto"/>
              <w:rPr>
                <w:rFonts w:ascii="Perpetua" w:hAnsi="Perpetua"/>
              </w:rPr>
            </w:pPr>
            <w:r w:rsidRPr="00C328F3">
              <w:rPr>
                <w:rFonts w:ascii="Perpetua" w:hAnsi="Perpetua"/>
                <w:sz w:val="18"/>
                <w:szCs w:val="18"/>
              </w:rPr>
              <w:t xml:space="preserve">“He cherished with the greatest fervor and devotion the principles of the Christian religion, which had been instilled into him from infancy.” </w:t>
            </w:r>
          </w:p>
        </w:tc>
        <w:tc>
          <w:tcPr>
            <w:tcW w:w="3585" w:type="dxa"/>
            <w:tcMar>
              <w:top w:w="100" w:type="dxa"/>
              <w:left w:w="100" w:type="dxa"/>
              <w:bottom w:w="100" w:type="dxa"/>
              <w:right w:w="100" w:type="dxa"/>
            </w:tcMar>
          </w:tcPr>
          <w:p w:rsidR="00000BAF" w:rsidRDefault="00000BAF">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Pr="00C328F3" w:rsidRDefault="00C328F3">
            <w:pPr>
              <w:widowControl w:val="0"/>
              <w:spacing w:line="240" w:lineRule="auto"/>
              <w:rPr>
                <w:rFonts w:ascii="Perpetua" w:hAnsi="Perpetua"/>
              </w:rPr>
            </w:pPr>
          </w:p>
        </w:tc>
        <w:tc>
          <w:tcPr>
            <w:tcW w:w="2655" w:type="dxa"/>
            <w:tcMar>
              <w:top w:w="100" w:type="dxa"/>
              <w:left w:w="100" w:type="dxa"/>
              <w:bottom w:w="100" w:type="dxa"/>
              <w:right w:w="100" w:type="dxa"/>
            </w:tcMar>
          </w:tcPr>
          <w:p w:rsidR="00000BAF" w:rsidRPr="00C328F3" w:rsidRDefault="00000BAF">
            <w:pPr>
              <w:widowControl w:val="0"/>
              <w:spacing w:line="240" w:lineRule="auto"/>
              <w:rPr>
                <w:rFonts w:ascii="Perpetua" w:hAnsi="Perpetua"/>
              </w:rPr>
            </w:pPr>
          </w:p>
        </w:tc>
      </w:tr>
      <w:tr w:rsidR="00000BAF" w:rsidRPr="00C328F3">
        <w:tc>
          <w:tcPr>
            <w:tcW w:w="3120" w:type="dxa"/>
            <w:tcMar>
              <w:top w:w="100" w:type="dxa"/>
              <w:left w:w="100" w:type="dxa"/>
              <w:bottom w:w="100" w:type="dxa"/>
              <w:right w:w="100" w:type="dxa"/>
            </w:tcMar>
          </w:tcPr>
          <w:p w:rsidR="00000BAF" w:rsidRPr="00C328F3" w:rsidRDefault="00C328F3">
            <w:pPr>
              <w:widowControl w:val="0"/>
              <w:spacing w:line="240" w:lineRule="auto"/>
              <w:rPr>
                <w:rFonts w:ascii="Perpetua" w:hAnsi="Perpetua"/>
              </w:rPr>
            </w:pPr>
            <w:r w:rsidRPr="00C328F3">
              <w:rPr>
                <w:rFonts w:ascii="Perpetua" w:hAnsi="Perpetua"/>
                <w:sz w:val="18"/>
                <w:szCs w:val="18"/>
              </w:rPr>
              <w:t>“It was after he had received the imperial name that, finding the laws of his people very defective (the Fran</w:t>
            </w:r>
            <w:r w:rsidRPr="00C328F3">
              <w:rPr>
                <w:rFonts w:ascii="Perpetua" w:hAnsi="Perpetua"/>
                <w:sz w:val="18"/>
                <w:szCs w:val="18"/>
              </w:rPr>
              <w:t>ks have two sets of laws, very different in many particulars), he determined to add what was wanting, to reconcile the discrepancies, and to correct what was vicious and wrongly cited in them. “</w:t>
            </w:r>
          </w:p>
        </w:tc>
        <w:tc>
          <w:tcPr>
            <w:tcW w:w="3585" w:type="dxa"/>
            <w:tcMar>
              <w:top w:w="100" w:type="dxa"/>
              <w:left w:w="100" w:type="dxa"/>
              <w:bottom w:w="100" w:type="dxa"/>
              <w:right w:w="100" w:type="dxa"/>
            </w:tcMar>
          </w:tcPr>
          <w:p w:rsidR="00000BAF" w:rsidRPr="00C328F3" w:rsidRDefault="00000BAF">
            <w:pPr>
              <w:widowControl w:val="0"/>
              <w:spacing w:line="240" w:lineRule="auto"/>
              <w:rPr>
                <w:rFonts w:ascii="Perpetua" w:hAnsi="Perpetua"/>
              </w:rPr>
            </w:pPr>
          </w:p>
        </w:tc>
        <w:tc>
          <w:tcPr>
            <w:tcW w:w="2655" w:type="dxa"/>
            <w:tcMar>
              <w:top w:w="100" w:type="dxa"/>
              <w:left w:w="100" w:type="dxa"/>
              <w:bottom w:w="100" w:type="dxa"/>
              <w:right w:w="100" w:type="dxa"/>
            </w:tcMar>
          </w:tcPr>
          <w:p w:rsidR="00000BAF" w:rsidRPr="00C328F3" w:rsidRDefault="00000BAF">
            <w:pPr>
              <w:widowControl w:val="0"/>
              <w:spacing w:line="240" w:lineRule="auto"/>
              <w:rPr>
                <w:rFonts w:ascii="Perpetua" w:hAnsi="Perpetua"/>
              </w:rPr>
            </w:pPr>
          </w:p>
        </w:tc>
      </w:tr>
      <w:tr w:rsidR="00000BAF" w:rsidRPr="00C328F3">
        <w:tc>
          <w:tcPr>
            <w:tcW w:w="3120" w:type="dxa"/>
            <w:tcMar>
              <w:top w:w="100" w:type="dxa"/>
              <w:left w:w="100" w:type="dxa"/>
              <w:bottom w:w="100" w:type="dxa"/>
              <w:right w:w="100" w:type="dxa"/>
            </w:tcMar>
          </w:tcPr>
          <w:p w:rsidR="00000BAF" w:rsidRPr="00C328F3" w:rsidRDefault="00C328F3">
            <w:pPr>
              <w:widowControl w:val="0"/>
              <w:spacing w:line="240" w:lineRule="auto"/>
              <w:rPr>
                <w:rFonts w:ascii="Perpetua" w:hAnsi="Perpetua"/>
              </w:rPr>
            </w:pPr>
            <w:r w:rsidRPr="00C328F3">
              <w:rPr>
                <w:rFonts w:ascii="Perpetua" w:hAnsi="Perpetua"/>
                <w:sz w:val="18"/>
                <w:szCs w:val="18"/>
              </w:rPr>
              <w:t xml:space="preserve">At the Treaty of Verdun (843) his empire was divided into </w:t>
            </w:r>
            <w:r w:rsidRPr="00C328F3">
              <w:rPr>
                <w:rFonts w:ascii="Perpetua" w:hAnsi="Perpetua"/>
                <w:sz w:val="18"/>
                <w:szCs w:val="18"/>
              </w:rPr>
              <w:t>three and</w:t>
            </w:r>
            <w:r>
              <w:rPr>
                <w:rFonts w:ascii="Perpetua" w:hAnsi="Perpetua"/>
              </w:rPr>
              <w:t xml:space="preserve"> </w:t>
            </w:r>
            <w:bookmarkStart w:id="0" w:name="_GoBack"/>
            <w:bookmarkEnd w:id="0"/>
            <w:r w:rsidRPr="00C328F3">
              <w:rPr>
                <w:rFonts w:ascii="Perpetua" w:hAnsi="Perpetua"/>
                <w:sz w:val="18"/>
                <w:szCs w:val="18"/>
              </w:rPr>
              <w:t>weakened.</w:t>
            </w:r>
          </w:p>
        </w:tc>
        <w:tc>
          <w:tcPr>
            <w:tcW w:w="3585" w:type="dxa"/>
            <w:tcMar>
              <w:top w:w="100" w:type="dxa"/>
              <w:left w:w="100" w:type="dxa"/>
              <w:bottom w:w="100" w:type="dxa"/>
              <w:right w:w="100" w:type="dxa"/>
            </w:tcMar>
          </w:tcPr>
          <w:p w:rsidR="00000BAF" w:rsidRDefault="00000BAF">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Pr="00C328F3" w:rsidRDefault="00C328F3">
            <w:pPr>
              <w:widowControl w:val="0"/>
              <w:spacing w:line="240" w:lineRule="auto"/>
              <w:rPr>
                <w:rFonts w:ascii="Perpetua" w:hAnsi="Perpetua"/>
              </w:rPr>
            </w:pPr>
          </w:p>
        </w:tc>
        <w:tc>
          <w:tcPr>
            <w:tcW w:w="2655" w:type="dxa"/>
            <w:tcMar>
              <w:top w:w="100" w:type="dxa"/>
              <w:left w:w="100" w:type="dxa"/>
              <w:bottom w:w="100" w:type="dxa"/>
              <w:right w:w="100" w:type="dxa"/>
            </w:tcMar>
          </w:tcPr>
          <w:p w:rsidR="00000BAF" w:rsidRPr="00C328F3" w:rsidRDefault="00000BAF">
            <w:pPr>
              <w:widowControl w:val="0"/>
              <w:spacing w:line="240" w:lineRule="auto"/>
              <w:rPr>
                <w:rFonts w:ascii="Perpetua" w:hAnsi="Perpetua"/>
              </w:rPr>
            </w:pPr>
          </w:p>
        </w:tc>
      </w:tr>
      <w:tr w:rsidR="00000BAF" w:rsidRPr="00C328F3">
        <w:tc>
          <w:tcPr>
            <w:tcW w:w="3120" w:type="dxa"/>
            <w:tcMar>
              <w:top w:w="100" w:type="dxa"/>
              <w:left w:w="100" w:type="dxa"/>
              <w:bottom w:w="100" w:type="dxa"/>
              <w:right w:w="100" w:type="dxa"/>
            </w:tcMar>
          </w:tcPr>
          <w:p w:rsidR="00000BAF" w:rsidRPr="00C328F3" w:rsidRDefault="00C328F3">
            <w:pPr>
              <w:widowControl w:val="0"/>
              <w:spacing w:line="240" w:lineRule="auto"/>
              <w:rPr>
                <w:rFonts w:ascii="Perpetua" w:hAnsi="Perpetua"/>
              </w:rPr>
            </w:pPr>
            <w:r w:rsidRPr="00C328F3">
              <w:rPr>
                <w:rFonts w:ascii="Perpetua" w:hAnsi="Perpetua"/>
                <w:sz w:val="18"/>
                <w:szCs w:val="18"/>
              </w:rPr>
              <w:t>He fought the Moors of Spain for 20 years but only managed to capture a small area of land beyond the Pyrenees.</w:t>
            </w:r>
          </w:p>
          <w:p w:rsidR="00000BAF" w:rsidRPr="00C328F3" w:rsidRDefault="00000BAF">
            <w:pPr>
              <w:widowControl w:val="0"/>
              <w:spacing w:line="240" w:lineRule="auto"/>
              <w:rPr>
                <w:rFonts w:ascii="Perpetua" w:hAnsi="Perpetua"/>
              </w:rPr>
            </w:pPr>
          </w:p>
        </w:tc>
        <w:tc>
          <w:tcPr>
            <w:tcW w:w="3585" w:type="dxa"/>
            <w:tcMar>
              <w:top w:w="100" w:type="dxa"/>
              <w:left w:w="100" w:type="dxa"/>
              <w:bottom w:w="100" w:type="dxa"/>
              <w:right w:w="100" w:type="dxa"/>
            </w:tcMar>
          </w:tcPr>
          <w:p w:rsidR="00000BAF" w:rsidRDefault="00000BAF">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Default="00C328F3">
            <w:pPr>
              <w:widowControl w:val="0"/>
              <w:spacing w:line="240" w:lineRule="auto"/>
              <w:rPr>
                <w:rFonts w:ascii="Perpetua" w:hAnsi="Perpetua"/>
              </w:rPr>
            </w:pPr>
          </w:p>
          <w:p w:rsidR="00C328F3" w:rsidRPr="00C328F3" w:rsidRDefault="00C328F3">
            <w:pPr>
              <w:widowControl w:val="0"/>
              <w:spacing w:line="240" w:lineRule="auto"/>
              <w:rPr>
                <w:rFonts w:ascii="Perpetua" w:hAnsi="Perpetua"/>
              </w:rPr>
            </w:pPr>
          </w:p>
        </w:tc>
        <w:tc>
          <w:tcPr>
            <w:tcW w:w="2655" w:type="dxa"/>
            <w:tcMar>
              <w:top w:w="100" w:type="dxa"/>
              <w:left w:w="100" w:type="dxa"/>
              <w:bottom w:w="100" w:type="dxa"/>
              <w:right w:w="100" w:type="dxa"/>
            </w:tcMar>
          </w:tcPr>
          <w:p w:rsidR="00000BAF" w:rsidRPr="00C328F3" w:rsidRDefault="00000BAF">
            <w:pPr>
              <w:widowControl w:val="0"/>
              <w:spacing w:line="240" w:lineRule="auto"/>
              <w:rPr>
                <w:rFonts w:ascii="Perpetua" w:hAnsi="Perpetua"/>
              </w:rPr>
            </w:pPr>
          </w:p>
        </w:tc>
      </w:tr>
    </w:tbl>
    <w:p w:rsidR="00000BAF" w:rsidRPr="00C328F3" w:rsidRDefault="00000BAF">
      <w:pPr>
        <w:rPr>
          <w:rFonts w:ascii="Perpetua" w:hAnsi="Perpetua"/>
        </w:rPr>
      </w:pPr>
    </w:p>
    <w:sectPr w:rsidR="00000BAF" w:rsidRPr="00C328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AF"/>
    <w:rsid w:val="00000BAF"/>
    <w:rsid w:val="00C3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00119-A719-4E82-8D4B-F34AE11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Salciccioli</dc:creator>
  <cp:lastModifiedBy>Anthony Salciccioli</cp:lastModifiedBy>
  <cp:revision>2</cp:revision>
  <dcterms:created xsi:type="dcterms:W3CDTF">2016-12-09T17:43:00Z</dcterms:created>
  <dcterms:modified xsi:type="dcterms:W3CDTF">2016-12-09T17:43:00Z</dcterms:modified>
</cp:coreProperties>
</file>