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25" w:rsidRPr="009B2725" w:rsidRDefault="009B2725" w:rsidP="009B2725">
      <w:pPr>
        <w:jc w:val="center"/>
        <w:rPr>
          <w:rStyle w:val="quotes11"/>
          <w:rFonts w:ascii="Times New Roman" w:hAnsi="Times New Roman" w:cs="Times New Roman"/>
          <w:b/>
          <w:color w:val="auto"/>
          <w:sz w:val="32"/>
          <w:szCs w:val="32"/>
          <w:u w:val="single"/>
        </w:rPr>
      </w:pPr>
      <w:r w:rsidRPr="009B2725">
        <w:rPr>
          <w:rStyle w:val="quotes11"/>
          <w:rFonts w:ascii="Times New Roman" w:hAnsi="Times New Roman" w:cs="Times New Roman"/>
          <w:b/>
          <w:color w:val="auto"/>
          <w:sz w:val="32"/>
          <w:szCs w:val="32"/>
          <w:u w:val="single"/>
        </w:rPr>
        <w:t xml:space="preserve">20 </w:t>
      </w:r>
      <w:r>
        <w:rPr>
          <w:rStyle w:val="quotes11"/>
          <w:rFonts w:ascii="Times New Roman" w:hAnsi="Times New Roman" w:cs="Times New Roman"/>
          <w:b/>
          <w:color w:val="auto"/>
          <w:sz w:val="32"/>
          <w:szCs w:val="32"/>
          <w:u w:val="single"/>
        </w:rPr>
        <w:t>Buddhist Expressions</w:t>
      </w:r>
    </w:p>
    <w:p w:rsidR="009B2725" w:rsidRDefault="009B2725" w:rsidP="009B2725">
      <w:pPr>
        <w:rPr>
          <w:rStyle w:val="quotes11"/>
          <w:rFonts w:ascii="Times New Roman" w:hAnsi="Times New Roman" w:cs="Times New Roman"/>
          <w:color w:val="auto"/>
          <w:sz w:val="20"/>
          <w:szCs w:val="20"/>
        </w:rPr>
      </w:pP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1.) On life's journey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Faith is nourishment,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Virtuous deeds are a shelter,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Wisdom is the light by day and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Right mindfulness is the protection by night.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If a man lives a pure life nothing can destroy him;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if he has conquered greed nothing can limit his freedom.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t>-Siddhartha Gautama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</w:p>
    <w:p w:rsidR="009B2725" w:rsidRPr="009B2725" w:rsidRDefault="009B2725" w:rsidP="009B2725">
      <w:pPr>
        <w:rPr>
          <w:rStyle w:val="quotes11"/>
          <w:rFonts w:ascii="Times New Roman" w:hAnsi="Times New Roman" w:cs="Times New Roman"/>
          <w:color w:val="auto"/>
          <w:sz w:val="20"/>
          <w:szCs w:val="20"/>
        </w:rPr>
      </w:pP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2.) Believe nothing on the faith of traditions,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even though they have been held in honor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for many generations and in diverse places.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Do not believe a thing because many people speak of it.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Do not believe on the faith of the sages of the past.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Do not believe what you yourself have imagined,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persuading yourself that a God inspires you.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Believe nothing on the sole authority of your masters and priests.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After examination, believe what you yourself have tested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and found to be reasonable, and </w:t>
      </w:r>
      <w:proofErr w:type="gramStart"/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conform</w:t>
      </w:r>
      <w:proofErr w:type="gramEnd"/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 your conduct thereto.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t>-Siddhartha Gautama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3.) One of his students asked Buddha, "Are you the messiah?"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"No", answered Buddha.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"Then are you a healer?"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"No", Buddha replied.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"Then are you a teacher?" the student persisted.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"No, I am not a teacher."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"Then what are you?" asked the student, exasperated.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"I am awake", Buddha replied.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  <w:t xml:space="preserve">4.) </w:t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Live in Joy, in love,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even among those who hate.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Live in joy, in health,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even among the afflicted.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Live in joy, in peace,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even among the troubled.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Look within. Be still.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Free from fear and attachment,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know the sweet joy of living in the way.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There is no fire like greed,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No crime like hatred,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No sorrow like separation,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No sickness like hunger of heart,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</w:p>
    <w:p w:rsidR="009B2725" w:rsidRDefault="009B2725" w:rsidP="009B2725">
      <w:pPr>
        <w:rPr>
          <w:rFonts w:ascii="Times New Roman" w:hAnsi="Times New Roman" w:cs="Times New Roman"/>
          <w:i/>
          <w:iCs/>
          <w:spacing w:val="15"/>
          <w:sz w:val="20"/>
          <w:szCs w:val="20"/>
        </w:rPr>
      </w:pP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And no </w:t>
      </w:r>
      <w:proofErr w:type="gramStart"/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joy like</w:t>
      </w:r>
      <w:proofErr w:type="gramEnd"/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 the joy of freedom.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Health, contentment and trust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lastRenderedPageBreak/>
        <w:t xml:space="preserve">Are your greatest possessions,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and freedom your greatest joy.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Look within. Be still.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Free from fear and attachment,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know the sweet joy of living in the way. </w:t>
      </w:r>
      <w:proofErr w:type="gramStart"/>
      <w:r w:rsidRPr="009B2725">
        <w:rPr>
          <w:rFonts w:ascii="Times New Roman" w:hAnsi="Times New Roman" w:cs="Times New Roman"/>
          <w:spacing w:val="15"/>
          <w:sz w:val="20"/>
          <w:szCs w:val="20"/>
        </w:rPr>
        <w:t>-</w:t>
      </w:r>
      <w:r w:rsidRPr="009B2725">
        <w:rPr>
          <w:rStyle w:val="quotes11"/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From the Dhammapada, Words of the Buddha </w:t>
      </w:r>
      <w:r w:rsidRPr="009B2725">
        <w:rPr>
          <w:rFonts w:ascii="Times New Roman" w:hAnsi="Times New Roman" w:cs="Times New Roman"/>
          <w:i/>
          <w:iCs/>
          <w:spacing w:val="15"/>
          <w:sz w:val="20"/>
          <w:szCs w:val="20"/>
        </w:rPr>
        <w:br/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  <w:t>5.)</w:t>
      </w:r>
      <w:proofErr w:type="gramEnd"/>
      <w:r w:rsidRPr="009B2725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proofErr w:type="gramStart"/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If you want others to be happy, practice compassion.</w:t>
      </w:r>
      <w:proofErr w:type="gramEnd"/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proofErr w:type="gramStart"/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If you want to be happy, practice compassion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9B2725">
        <w:rPr>
          <w:rStyle w:val="quotes11"/>
          <w:rFonts w:ascii="Times New Roman" w:hAnsi="Times New Roman" w:cs="Times New Roman"/>
          <w:i/>
          <w:iCs/>
          <w:color w:val="auto"/>
          <w:sz w:val="20"/>
          <w:szCs w:val="20"/>
        </w:rPr>
        <w:t>-The Dalai Lama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  <w:t>6.)</w:t>
      </w:r>
      <w:proofErr w:type="gramEnd"/>
      <w:r w:rsidRPr="009B2725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As the Buddha was dying,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Ananda asked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who would be their teacher after death.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He replied to his disciple -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"Be lamps unto </w:t>
      </w:r>
      <w:proofErr w:type="gramStart"/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yourselves</w:t>
      </w:r>
      <w:proofErr w:type="gramEnd"/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Be refuges unto yourselves.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Take yourself no external refuge.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Hold fast to the truth as a lamp.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Hold fast to the truth as a refuge.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Look not for a refuge in anyone besides yourselves.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And those, Ananda, who either now or after I am dead,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Shall be a lamp unto themselves,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Shall betake themselves as no external refuge,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But holding fast to the truth as their lamp,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Holding fast to the truth as their refuge,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Shall not look for refuge to anyone else besides themselves,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It is they who shall reach to the very topmost height;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But they must be anxious to learn."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t>-</w:t>
      </w:r>
      <w:r w:rsidRPr="009B2725">
        <w:rPr>
          <w:rStyle w:val="quotes11"/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Quoted in Joseph Goldstein, The Experience of Insight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  <w:t xml:space="preserve">7.) </w:t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As human beings we all want to be happy and free from misery.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We have learned that the key to happiness is inner peace.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The greatest obstacles to inner peace are disturbing emotions such as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anger and attachment, fear and suspicion,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while love and compassion, a sense of universal responsibility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are the sources of peace and happiness.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t xml:space="preserve"> -</w:t>
      </w:r>
      <w:r w:rsidRPr="009B2725">
        <w:rPr>
          <w:rStyle w:val="quotes11"/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Dalai Lama </w:t>
      </w:r>
      <w:r w:rsidRPr="009B2725">
        <w:rPr>
          <w:rFonts w:ascii="Times New Roman" w:hAnsi="Times New Roman" w:cs="Times New Roman"/>
          <w:i/>
          <w:iCs/>
          <w:spacing w:val="15"/>
          <w:sz w:val="20"/>
          <w:szCs w:val="20"/>
        </w:rPr>
        <w:br/>
      </w:r>
    </w:p>
    <w:p w:rsidR="009B2725" w:rsidRPr="009B2725" w:rsidRDefault="009B2725" w:rsidP="009B2725">
      <w:pPr>
        <w:rPr>
          <w:rStyle w:val="quotes11"/>
          <w:rFonts w:ascii="Times New Roman" w:hAnsi="Times New Roman" w:cs="Times New Roman"/>
          <w:color w:val="auto"/>
          <w:sz w:val="20"/>
          <w:szCs w:val="20"/>
        </w:rPr>
      </w:pP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8.) “Fill your mind with compassion.”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proofErr w:type="gramStart"/>
      <w:r w:rsidRPr="009B2725">
        <w:rPr>
          <w:rFonts w:ascii="Times New Roman" w:hAnsi="Times New Roman" w:cs="Times New Roman"/>
          <w:spacing w:val="15"/>
          <w:sz w:val="20"/>
          <w:szCs w:val="20"/>
        </w:rPr>
        <w:t>--Siddhartha Gautama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  <w:t>9.)</w:t>
      </w:r>
      <w:proofErr w:type="gramEnd"/>
      <w:r w:rsidRPr="009B2725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Love yourself and be awake -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today, tomorrow, always.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First establish yourself in the way,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then teach others,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and so defeat sorrow.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To straighten the crooked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you must first do a harder thing -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straighten yourself.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You are the only master. Who else?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lastRenderedPageBreak/>
        <w:t xml:space="preserve">Subdue yourself,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and discover your master.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  <w:t xml:space="preserve">10.) </w:t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The whole purpose of religion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is to facilitate love and compassion, patience,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tolerance, humility, forgiveness.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proofErr w:type="gramStart"/>
      <w:r w:rsidRPr="009B2725">
        <w:rPr>
          <w:rFonts w:ascii="Times New Roman" w:hAnsi="Times New Roman" w:cs="Times New Roman"/>
          <w:spacing w:val="15"/>
          <w:sz w:val="20"/>
          <w:szCs w:val="20"/>
        </w:rPr>
        <w:t>-</w:t>
      </w:r>
      <w:r w:rsidRPr="009B2725">
        <w:rPr>
          <w:rStyle w:val="quotes11"/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Dalai Lama </w:t>
      </w:r>
      <w:r w:rsidRPr="009B2725">
        <w:rPr>
          <w:rFonts w:ascii="Times New Roman" w:hAnsi="Times New Roman" w:cs="Times New Roman"/>
          <w:i/>
          <w:iCs/>
          <w:spacing w:val="15"/>
          <w:sz w:val="20"/>
          <w:szCs w:val="20"/>
        </w:rPr>
        <w:br/>
      </w:r>
      <w:r w:rsidRPr="009B2725">
        <w:rPr>
          <w:rFonts w:ascii="Times New Roman" w:hAnsi="Times New Roman" w:cs="Times New Roman"/>
          <w:i/>
          <w:iCs/>
          <w:spacing w:val="15"/>
          <w:sz w:val="20"/>
          <w:szCs w:val="20"/>
        </w:rPr>
        <w:br/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t>11.)</w:t>
      </w:r>
      <w:proofErr w:type="gramEnd"/>
      <w:r w:rsidRPr="009B2725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We are what we think.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All that we are arises with our thoughts.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With our thoughts, we make our world. </w:t>
      </w:r>
      <w:proofErr w:type="gramStart"/>
      <w:r w:rsidRPr="009B2725">
        <w:rPr>
          <w:rFonts w:ascii="Times New Roman" w:hAnsi="Times New Roman" w:cs="Times New Roman"/>
          <w:spacing w:val="15"/>
          <w:sz w:val="20"/>
          <w:szCs w:val="20"/>
        </w:rPr>
        <w:t>-Siddhartha Gautama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  <w:t>12.)</w:t>
      </w:r>
      <w:proofErr w:type="gramEnd"/>
      <w:r w:rsidRPr="009B2725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First, rely on the spirit and meaning of the teachings,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not on the words;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second, rely on the teachings,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not on the personality of the teacher;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third, rely on real wisdom,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not superficial interpretation;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and fourth, rely on the essence of your pure Wisdom Mind,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not on judgmental perceptions.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- </w:t>
      </w:r>
      <w:r w:rsidRPr="009B2725">
        <w:rPr>
          <w:rStyle w:val="quotes11"/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Traditional Buddhist teaching </w:t>
      </w:r>
      <w:r w:rsidRPr="009B2725">
        <w:rPr>
          <w:rFonts w:ascii="Times New Roman" w:hAnsi="Times New Roman" w:cs="Times New Roman"/>
          <w:i/>
          <w:iCs/>
          <w:spacing w:val="15"/>
          <w:sz w:val="20"/>
          <w:szCs w:val="20"/>
        </w:rPr>
        <w:br/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  <w:t xml:space="preserve">13.) </w:t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The disciples were absorbed in a discussion of Lao-tzu's dictum: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"Those who </w:t>
      </w:r>
      <w:proofErr w:type="gramStart"/>
      <w:r w:rsidRPr="009B2725">
        <w:rPr>
          <w:rStyle w:val="quotes11"/>
          <w:rFonts w:ascii="Times New Roman" w:hAnsi="Times New Roman" w:cs="Times New Roman"/>
          <w:i/>
          <w:iCs/>
          <w:color w:val="auto"/>
          <w:sz w:val="20"/>
          <w:szCs w:val="20"/>
        </w:rPr>
        <w:t>know,</w:t>
      </w:r>
      <w:proofErr w:type="gramEnd"/>
      <w:r w:rsidRPr="009B2725">
        <w:rPr>
          <w:rStyle w:val="quotes11"/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do not say; </w:t>
      </w:r>
      <w:r w:rsidRPr="009B2725">
        <w:rPr>
          <w:rFonts w:ascii="Times New Roman" w:hAnsi="Times New Roman" w:cs="Times New Roman"/>
          <w:i/>
          <w:iCs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i/>
          <w:iCs/>
          <w:color w:val="auto"/>
          <w:sz w:val="20"/>
          <w:szCs w:val="20"/>
        </w:rPr>
        <w:t>those who say, do not know."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When the master entered,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they asked him what the words meant.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Said the master, "Which of you knows the fragrance of a rose?"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All of them indicated that they knew.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Then he said, "Put it into words."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All of them were silent. </w:t>
      </w:r>
      <w:r>
        <w:rPr>
          <w:rFonts w:ascii="Times New Roman" w:hAnsi="Times New Roman" w:cs="Times New Roman"/>
          <w:spacing w:val="15"/>
          <w:sz w:val="20"/>
          <w:szCs w:val="20"/>
        </w:rPr>
        <w:t>-</w:t>
      </w:r>
      <w:r w:rsidRPr="009B2725">
        <w:rPr>
          <w:rStyle w:val="quotes11"/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From One Minute Wisdom by Anthony </w:t>
      </w:r>
      <w:proofErr w:type="spellStart"/>
      <w:r w:rsidRPr="009B2725">
        <w:rPr>
          <w:rStyle w:val="quotes11"/>
          <w:rFonts w:ascii="Times New Roman" w:hAnsi="Times New Roman" w:cs="Times New Roman"/>
          <w:i/>
          <w:iCs/>
          <w:color w:val="auto"/>
          <w:sz w:val="20"/>
          <w:szCs w:val="20"/>
        </w:rPr>
        <w:t>DeMello</w:t>
      </w:r>
      <w:proofErr w:type="spellEnd"/>
    </w:p>
    <w:p w:rsidR="009B2725" w:rsidRDefault="009B2725" w:rsidP="009B2725">
      <w:pPr>
        <w:rPr>
          <w:rStyle w:val="quotes11"/>
          <w:rFonts w:ascii="Times New Roman" w:hAnsi="Times New Roman" w:cs="Times New Roman"/>
          <w:color w:val="auto"/>
          <w:sz w:val="20"/>
          <w:szCs w:val="20"/>
        </w:rPr>
      </w:pPr>
      <w:r w:rsidRPr="009B2725">
        <w:rPr>
          <w:rStyle w:val="quotes11"/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14.) Buddhist </w:t>
      </w:r>
      <w:r w:rsidRPr="009B2725">
        <w:rPr>
          <w:rStyle w:val="quotes11"/>
          <w:rFonts w:ascii="Times New Roman" w:hAnsi="Times New Roman" w:cs="Times New Roman"/>
          <w:b/>
          <w:bCs w:val="0"/>
          <w:color w:val="auto"/>
          <w:sz w:val="20"/>
          <w:szCs w:val="20"/>
        </w:rPr>
        <w:t xml:space="preserve">Daily Necessities 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- </w:t>
      </w:r>
      <w:r w:rsidRPr="009B2725">
        <w:rPr>
          <w:rStyle w:val="quotes11"/>
          <w:rFonts w:ascii="Times New Roman" w:hAnsi="Times New Roman" w:cs="Times New Roman"/>
          <w:i/>
          <w:iCs/>
          <w:color w:val="auto"/>
          <w:sz w:val="20"/>
          <w:szCs w:val="20"/>
        </w:rPr>
        <w:t>from Awakening The Buddha Within by Lama Surya Das</w:t>
      </w:r>
      <w:r w:rsidRPr="009B2725">
        <w:rPr>
          <w:rFonts w:ascii="Times New Roman" w:hAnsi="Times New Roman" w:cs="Times New Roman"/>
          <w:b/>
          <w:bCs w:val="0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b/>
          <w:bCs w:val="0"/>
          <w:color w:val="auto"/>
          <w:sz w:val="20"/>
          <w:szCs w:val="20"/>
        </w:rPr>
        <w:t>Tips &amp; pointers for building a spiritual life from scratch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Pray </w:t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Meditate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Be aware/Stay awake </w:t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Bow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Practice yoga </w:t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Feel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Chant and sing </w:t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Breathe and smile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Relax/Enjoy/Laugh/Play </w:t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Create/Envision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Let Go/Forgive/Accept </w:t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Walk/Exercise/Move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Work/Serve/Contribute </w:t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Listen/Learn/Enquire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Consider/Reflect </w:t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Cultivate oneself/Enhance competencies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Cultivate contentment </w:t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Cultivate flexibility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Cultivate friendship and collaboration </w:t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Lighten up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Celebrate and appreciate </w:t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Dream  </w:t>
      </w:r>
      <w:r>
        <w:rPr>
          <w:rStyle w:val="quotes11"/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Style w:val="quotes11"/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Style w:val="quotes11"/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Style w:val="quotes11"/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Style w:val="quotes11"/>
          <w:rFonts w:ascii="Times New Roman" w:hAnsi="Times New Roman" w:cs="Times New Roman"/>
          <w:color w:val="auto"/>
          <w:sz w:val="20"/>
          <w:szCs w:val="20"/>
        </w:rPr>
        <w:tab/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Love Share/Give/Receive </w:t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Walk softly/Live gently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Expand/Radiate/Dissolve </w:t>
      </w:r>
      <w:r>
        <w:rPr>
          <w:rStyle w:val="quotes11"/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Style w:val="quotes11"/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Style w:val="quotes11"/>
          <w:rFonts w:ascii="Times New Roman" w:hAnsi="Times New Roman" w:cs="Times New Roman"/>
          <w:color w:val="auto"/>
          <w:sz w:val="20"/>
          <w:szCs w:val="20"/>
        </w:rPr>
        <w:tab/>
        <w:t>Give Thanks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Simplify </w:t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Surrender/Trust </w:t>
      </w:r>
    </w:p>
    <w:p w:rsidR="009B2725" w:rsidRDefault="009B2725" w:rsidP="009B2725">
      <w:pPr>
        <w:rPr>
          <w:rStyle w:val="quotes11"/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pacing w:val="15"/>
          <w:sz w:val="20"/>
          <w:szCs w:val="20"/>
        </w:rPr>
        <w:t xml:space="preserve">Evolve </w:t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>
        <w:rPr>
          <w:rFonts w:ascii="Times New Roman" w:hAnsi="Times New Roman" w:cs="Times New Roman"/>
          <w:spacing w:val="15"/>
          <w:sz w:val="20"/>
          <w:szCs w:val="20"/>
        </w:rPr>
        <w:tab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Be born anew</w:t>
      </w:r>
    </w:p>
    <w:p w:rsidR="009B2725" w:rsidRPr="009B2725" w:rsidRDefault="009B2725" w:rsidP="009B2725">
      <w:pPr>
        <w:rPr>
          <w:rFonts w:ascii="Times New Roman" w:hAnsi="Times New Roman" w:cs="Times New Roman"/>
          <w:spacing w:val="15"/>
          <w:sz w:val="20"/>
          <w:szCs w:val="20"/>
        </w:rPr>
      </w:pPr>
      <w:r w:rsidRPr="009B2725">
        <w:rPr>
          <w:rFonts w:ascii="Times New Roman" w:hAnsi="Times New Roman" w:cs="Times New Roman"/>
          <w:spacing w:val="15"/>
          <w:sz w:val="20"/>
          <w:szCs w:val="20"/>
        </w:rPr>
        <w:lastRenderedPageBreak/>
        <w:t xml:space="preserve">15.) </w:t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Whether one believes in a religion or not</w:t>
      </w:r>
      <w:proofErr w:type="gramStart"/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,</w:t>
      </w:r>
      <w:proofErr w:type="gramEnd"/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and whether one believes in rebirth or not,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there isn't anyone who doesn't appreciate kindness and compassion.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t>-</w:t>
      </w:r>
      <w:r w:rsidRPr="009B2725">
        <w:rPr>
          <w:rStyle w:val="quotes11"/>
          <w:rFonts w:ascii="Times New Roman" w:hAnsi="Times New Roman" w:cs="Times New Roman"/>
          <w:i/>
          <w:iCs/>
          <w:color w:val="auto"/>
          <w:sz w:val="20"/>
          <w:szCs w:val="20"/>
        </w:rPr>
        <w:t>Dalai Lama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  <w:t xml:space="preserve">16.) </w:t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Pay no attention to the faults of others</w:t>
      </w:r>
      <w:proofErr w:type="gramStart"/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,</w:t>
      </w:r>
      <w:proofErr w:type="gramEnd"/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things done or left undone by others.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Consider only what by oneself is done or left undone.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  <w:t xml:space="preserve">17.) </w:t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The secret of happiness lies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in the mind's release from worldly ties. </w:t>
      </w:r>
      <w:proofErr w:type="gramStart"/>
      <w:r w:rsidRPr="009B2725">
        <w:rPr>
          <w:rFonts w:ascii="Times New Roman" w:hAnsi="Times New Roman" w:cs="Times New Roman"/>
          <w:spacing w:val="15"/>
          <w:sz w:val="20"/>
          <w:szCs w:val="20"/>
        </w:rPr>
        <w:t>-Siddhartha Gautama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18.)</w:t>
      </w:r>
      <w:proofErr w:type="gramEnd"/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 Thousands of candles can be lighted from a single candle,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and the life of the candle will not be shortened.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Happiness never decreases by being shared. </w:t>
      </w:r>
      <w:proofErr w:type="gramStart"/>
      <w:r w:rsidRPr="009B2725">
        <w:rPr>
          <w:rFonts w:ascii="Times New Roman" w:hAnsi="Times New Roman" w:cs="Times New Roman"/>
          <w:spacing w:val="15"/>
          <w:sz w:val="20"/>
          <w:szCs w:val="20"/>
        </w:rPr>
        <w:t>-Siddhartha Gautama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  <w:t>19.)</w:t>
      </w:r>
      <w:proofErr w:type="gramEnd"/>
      <w:r w:rsidRPr="009B2725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Believe nothing merely because you have been told it.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Do not believe what your teacher tells you merely out of respect for the teacher.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But whatever, after due examination and analysis,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you find to be kind, conducive to the good, the benefit, the welfare of all beings -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that doctrine believe and cling to, and take it as your guide.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t>-Siddhartha Gautama</w:t>
      </w:r>
      <w:r w:rsidRPr="009B2725">
        <w:rPr>
          <w:rFonts w:ascii="Times New Roman" w:hAnsi="Times New Roman" w:cs="Times New Roman"/>
          <w:i/>
          <w:iCs/>
          <w:spacing w:val="15"/>
          <w:sz w:val="20"/>
          <w:szCs w:val="20"/>
        </w:rPr>
        <w:br/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  <w:t xml:space="preserve">20.) </w:t>
      </w:r>
      <w:r w:rsidRPr="009B2725">
        <w:rPr>
          <w:rStyle w:val="quotes11"/>
          <w:rFonts w:ascii="Times New Roman" w:hAnsi="Times New Roman" w:cs="Times New Roman"/>
          <w:b/>
          <w:bCs w:val="0"/>
          <w:color w:val="auto"/>
          <w:sz w:val="20"/>
          <w:szCs w:val="20"/>
        </w:rPr>
        <w:t>Practice for the New Millennium by the Dalai Lama</w:t>
      </w:r>
      <w:r w:rsidRPr="009B2725">
        <w:rPr>
          <w:rFonts w:ascii="Times New Roman" w:hAnsi="Times New Roman" w:cs="Times New Roman"/>
          <w:b/>
          <w:bCs w:val="0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b/>
          <w:bCs w:val="0"/>
          <w:i/>
          <w:iCs/>
          <w:color w:val="auto"/>
          <w:sz w:val="20"/>
          <w:szCs w:val="20"/>
        </w:rPr>
        <w:t>the Practice:</w:t>
      </w:r>
      <w:r w:rsidRPr="009B2725">
        <w:rPr>
          <w:rStyle w:val="quotes11"/>
          <w:rFonts w:ascii="Times New Roman" w:hAnsi="Times New Roman" w:cs="Times New Roman"/>
          <w:b/>
          <w:bCs w:val="0"/>
          <w:color w:val="auto"/>
          <w:sz w:val="20"/>
          <w:szCs w:val="20"/>
        </w:rPr>
        <w:t xml:space="preserve"> </w:t>
      </w:r>
      <w:r w:rsidRPr="009B2725">
        <w:rPr>
          <w:rFonts w:ascii="Times New Roman" w:hAnsi="Times New Roman" w:cs="Times New Roman"/>
          <w:b/>
          <w:bCs w:val="0"/>
          <w:spacing w:val="15"/>
          <w:sz w:val="20"/>
          <w:szCs w:val="20"/>
        </w:rPr>
        <w:br/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1. Spend 5 minutes at the beginning of each day remembering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we all want the same things (to be happy and be loved</w:t>
      </w:r>
      <w:proofErr w:type="gramStart"/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)</w:t>
      </w:r>
      <w:proofErr w:type="gramEnd"/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and we are all connected to one another.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2. Spend 5 minutes breathing in, cherishing </w:t>
      </w:r>
      <w:proofErr w:type="gramStart"/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yourself</w:t>
      </w:r>
      <w:proofErr w:type="gramEnd"/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; and, breathing out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cherishing others. If you think about people you have difficulty cherishing</w:t>
      </w:r>
      <w:proofErr w:type="gramStart"/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,</w:t>
      </w:r>
      <w:proofErr w:type="gramEnd"/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extend your cherishing to them anyway.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3. During the day extend that attitude to everyone you meet.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Practice cherishing the "simplest" person (clerks, attendants, etc</w:t>
      </w:r>
      <w:proofErr w:type="gramStart"/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)</w:t>
      </w:r>
      <w:proofErr w:type="gramEnd"/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or people you dislike.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4. Continue this practice no matter what happens or what anyone does to you.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These thoughts are very simple, inspiring and helpful.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The practice of cherishing can be taken very deeply if done wordlessly, 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allowing yourself to feel the love and appreciation that</w:t>
      </w:r>
      <w:r w:rsidRPr="009B2725">
        <w:rPr>
          <w:rFonts w:ascii="Times New Roman" w:hAnsi="Times New Roman" w:cs="Times New Roman"/>
          <w:spacing w:val="15"/>
          <w:sz w:val="20"/>
          <w:szCs w:val="20"/>
        </w:rPr>
        <w:br/>
      </w:r>
      <w:r w:rsidRPr="009B2725">
        <w:rPr>
          <w:rStyle w:val="quotes11"/>
          <w:rFonts w:ascii="Times New Roman" w:hAnsi="Times New Roman" w:cs="Times New Roman"/>
          <w:color w:val="auto"/>
          <w:sz w:val="20"/>
          <w:szCs w:val="20"/>
        </w:rPr>
        <w:t>already exists in your he</w:t>
      </w:r>
      <w:r>
        <w:rPr>
          <w:rStyle w:val="quotes11"/>
          <w:rFonts w:ascii="Times New Roman" w:hAnsi="Times New Roman" w:cs="Times New Roman"/>
          <w:color w:val="auto"/>
          <w:sz w:val="20"/>
          <w:szCs w:val="20"/>
        </w:rPr>
        <w:t xml:space="preserve">art. </w:t>
      </w:r>
      <w:r w:rsidRPr="009B2725">
        <w:rPr>
          <w:rStyle w:val="quotes11"/>
          <w:rFonts w:ascii="Times New Roman" w:hAnsi="Times New Roman" w:cs="Times New Roman"/>
          <w:color w:val="FFF7D7"/>
        </w:rPr>
        <w:t>art</w:t>
      </w:r>
      <w:r>
        <w:rPr>
          <w:rStyle w:val="quotes11"/>
          <w:color w:val="FFF7D7"/>
        </w:rPr>
        <w:t>.</w:t>
      </w:r>
    </w:p>
    <w:p w:rsidR="005918E3" w:rsidRDefault="005918E3"/>
    <w:sectPr w:rsidR="005918E3" w:rsidSect="005918E3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5048"/>
      <w:docPartObj>
        <w:docPartGallery w:val="Page Numbers (Top of Page)"/>
        <w:docPartUnique/>
      </w:docPartObj>
    </w:sdtPr>
    <w:sdtEndPr/>
    <w:sdtContent>
      <w:p w:rsidR="00905740" w:rsidRDefault="009B272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5740" w:rsidRDefault="009B27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725"/>
    <w:rsid w:val="00455D33"/>
    <w:rsid w:val="005918E3"/>
    <w:rsid w:val="009305DA"/>
    <w:rsid w:val="009B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pperplate Gothic Bold" w:eastAsiaTheme="minorHAnsi" w:hAnsi="Copperplate Gothic Bold" w:cs="Arial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otes11">
    <w:name w:val="quotes11"/>
    <w:basedOn w:val="DefaultParagraphFont"/>
    <w:rsid w:val="009B2725"/>
    <w:rPr>
      <w:rFonts w:ascii="Comic Sans MS" w:hAnsi="Comic Sans MS" w:hint="default"/>
      <w:b w:val="0"/>
      <w:bCs w:val="0"/>
      <w:color w:val="DEBEDE"/>
      <w:spacing w:val="15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B2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1040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1</cp:revision>
  <dcterms:created xsi:type="dcterms:W3CDTF">2011-01-25T01:33:00Z</dcterms:created>
  <dcterms:modified xsi:type="dcterms:W3CDTF">2011-01-25T01:40:00Z</dcterms:modified>
</cp:coreProperties>
</file>