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42" w:rsidRDefault="00930342" w:rsidP="00022FDB">
      <w:pPr>
        <w:jc w:val="center"/>
        <w:rPr>
          <w:b/>
          <w:i/>
          <w:sz w:val="28"/>
          <w:szCs w:val="28"/>
        </w:rPr>
      </w:pPr>
      <w:r>
        <w:rPr>
          <w:b/>
          <w:i/>
          <w:sz w:val="28"/>
          <w:szCs w:val="28"/>
        </w:rPr>
        <w:t>Chapter 1 Notes</w:t>
      </w:r>
    </w:p>
    <w:p w:rsidR="00022FDB" w:rsidRPr="008821AC" w:rsidRDefault="00022FDB" w:rsidP="008821AC">
      <w:pPr>
        <w:jc w:val="center"/>
        <w:rPr>
          <w:b/>
          <w:i/>
          <w:sz w:val="28"/>
          <w:szCs w:val="28"/>
          <w:u w:val="single"/>
        </w:rPr>
      </w:pPr>
      <w:r w:rsidRPr="008821AC">
        <w:rPr>
          <w:b/>
          <w:i/>
          <w:sz w:val="28"/>
          <w:szCs w:val="28"/>
          <w:u w:val="single"/>
        </w:rPr>
        <w:t>Forensic science is the application of science to the law</w:t>
      </w:r>
    </w:p>
    <w:p w:rsidR="00022FDB" w:rsidRPr="000A4A43" w:rsidRDefault="00022FDB" w:rsidP="00022FDB">
      <w:pPr>
        <w:rPr>
          <w:color w:val="FF0000"/>
          <w:sz w:val="28"/>
          <w:szCs w:val="28"/>
          <w:u w:val="single"/>
        </w:rPr>
      </w:pPr>
      <w:r w:rsidRPr="000A4A43">
        <w:rPr>
          <w:color w:val="FF0000"/>
          <w:sz w:val="28"/>
          <w:szCs w:val="28"/>
          <w:u w:val="single"/>
        </w:rPr>
        <w:t xml:space="preserve">Brainstorm #1 – </w:t>
      </w:r>
    </w:p>
    <w:p w:rsidR="00022FDB" w:rsidRPr="000A4A43" w:rsidRDefault="00022FDB" w:rsidP="00022FDB">
      <w:pPr>
        <w:ind w:firstLine="720"/>
        <w:rPr>
          <w:i/>
          <w:color w:val="FF0000"/>
          <w:sz w:val="24"/>
          <w:szCs w:val="24"/>
        </w:rPr>
      </w:pPr>
      <w:r w:rsidRPr="000A4A43">
        <w:rPr>
          <w:i/>
          <w:color w:val="FF0000"/>
          <w:sz w:val="24"/>
          <w:szCs w:val="24"/>
        </w:rPr>
        <w:t>Name some TV shows or movies about crime</w:t>
      </w:r>
    </w:p>
    <w:p w:rsidR="00022FDB" w:rsidRPr="000A4A43" w:rsidRDefault="00022FDB" w:rsidP="00022FDB">
      <w:pPr>
        <w:ind w:left="720"/>
        <w:rPr>
          <w:i/>
          <w:color w:val="FF0000"/>
          <w:sz w:val="24"/>
          <w:szCs w:val="24"/>
        </w:rPr>
      </w:pPr>
      <w:r w:rsidRPr="000A4A43">
        <w:rPr>
          <w:i/>
          <w:color w:val="FF0000"/>
          <w:sz w:val="24"/>
          <w:szCs w:val="24"/>
        </w:rPr>
        <w:t>List the names of some specialists you see on these shows (i.e. pathologist or FBI agent)</w:t>
      </w:r>
    </w:p>
    <w:p w:rsidR="00022FDB" w:rsidRPr="000A4A43" w:rsidRDefault="00022FDB" w:rsidP="00022FDB">
      <w:pPr>
        <w:ind w:left="720"/>
        <w:rPr>
          <w:i/>
          <w:color w:val="FF0000"/>
          <w:sz w:val="24"/>
          <w:szCs w:val="24"/>
        </w:rPr>
      </w:pPr>
      <w:r w:rsidRPr="000A4A43">
        <w:rPr>
          <w:i/>
          <w:color w:val="FF0000"/>
          <w:sz w:val="24"/>
          <w:szCs w:val="24"/>
        </w:rPr>
        <w:t>List things police officers should do when they arrive at a crime scene</w:t>
      </w:r>
    </w:p>
    <w:p w:rsidR="00022FDB" w:rsidRPr="000A4A43" w:rsidRDefault="00022FDB" w:rsidP="00930342">
      <w:pPr>
        <w:ind w:left="720"/>
        <w:rPr>
          <w:i/>
          <w:color w:val="FF0000"/>
          <w:sz w:val="24"/>
          <w:szCs w:val="24"/>
        </w:rPr>
      </w:pPr>
      <w:r w:rsidRPr="000A4A43">
        <w:rPr>
          <w:i/>
          <w:color w:val="FF0000"/>
          <w:sz w:val="24"/>
          <w:szCs w:val="24"/>
        </w:rPr>
        <w:t>List ways police can record a crime scene so they can bring info to trial</w:t>
      </w:r>
      <w:r w:rsidR="008821AC">
        <w:rPr>
          <w:i/>
          <w:color w:val="FF0000"/>
          <w:sz w:val="24"/>
          <w:szCs w:val="24"/>
        </w:rPr>
        <w:t xml:space="preserve"> at a later date</w:t>
      </w:r>
    </w:p>
    <w:p w:rsidR="00022FDB" w:rsidRDefault="00022FDB" w:rsidP="00022FDB">
      <w:pPr>
        <w:rPr>
          <w:sz w:val="28"/>
          <w:szCs w:val="28"/>
        </w:rPr>
      </w:pPr>
      <w:r w:rsidRPr="00022FDB">
        <w:rPr>
          <w:b/>
          <w:sz w:val="32"/>
          <w:szCs w:val="32"/>
          <w:u w:val="single"/>
        </w:rPr>
        <w:t xml:space="preserve">Functions </w:t>
      </w:r>
      <w:r w:rsidR="002F1487" w:rsidRPr="00022FDB">
        <w:rPr>
          <w:b/>
          <w:sz w:val="32"/>
          <w:szCs w:val="32"/>
          <w:u w:val="single"/>
        </w:rPr>
        <w:t>of a</w:t>
      </w:r>
      <w:r w:rsidRPr="00022FDB">
        <w:rPr>
          <w:b/>
          <w:sz w:val="32"/>
          <w:szCs w:val="32"/>
          <w:u w:val="single"/>
        </w:rPr>
        <w:t xml:space="preserve"> Forensic scientist </w:t>
      </w:r>
      <w:r>
        <w:rPr>
          <w:sz w:val="28"/>
          <w:szCs w:val="28"/>
        </w:rPr>
        <w:t>– can work in certain units within a laboratory (see packet about crime scene units)</w:t>
      </w:r>
    </w:p>
    <w:p w:rsidR="00022FDB" w:rsidRPr="00930342" w:rsidRDefault="00022FDB" w:rsidP="00022FDB">
      <w:pPr>
        <w:pStyle w:val="ListParagraph"/>
        <w:numPr>
          <w:ilvl w:val="0"/>
          <w:numId w:val="1"/>
        </w:numPr>
        <w:rPr>
          <w:sz w:val="24"/>
          <w:szCs w:val="24"/>
        </w:rPr>
      </w:pPr>
      <w:r w:rsidRPr="00930342">
        <w:rPr>
          <w:sz w:val="24"/>
          <w:szCs w:val="24"/>
        </w:rPr>
        <w:t xml:space="preserve"> To supply accurate and objective information that refl</w:t>
      </w:r>
      <w:r w:rsidR="00930342" w:rsidRPr="00930342">
        <w:rPr>
          <w:sz w:val="24"/>
          <w:szCs w:val="24"/>
        </w:rPr>
        <w:t>ects the events that have occurr</w:t>
      </w:r>
      <w:r w:rsidRPr="00930342">
        <w:rPr>
          <w:sz w:val="24"/>
          <w:szCs w:val="24"/>
        </w:rPr>
        <w:t>ed at a crime</w:t>
      </w:r>
    </w:p>
    <w:p w:rsidR="00022FDB" w:rsidRPr="00930342" w:rsidRDefault="00022FDB" w:rsidP="00022FDB">
      <w:pPr>
        <w:pStyle w:val="ListParagraph"/>
        <w:numPr>
          <w:ilvl w:val="0"/>
          <w:numId w:val="1"/>
        </w:numPr>
        <w:rPr>
          <w:rStyle w:val="dt6"/>
          <w:rFonts w:cstheme="minorHAnsi"/>
          <w:sz w:val="24"/>
          <w:szCs w:val="24"/>
        </w:rPr>
      </w:pPr>
      <w:r w:rsidRPr="00930342">
        <w:rPr>
          <w:sz w:val="24"/>
          <w:szCs w:val="24"/>
        </w:rPr>
        <w:t xml:space="preserve">Provide court testimony.  They can act as </w:t>
      </w:r>
      <w:r w:rsidRPr="00930342">
        <w:rPr>
          <w:b/>
          <w:sz w:val="24"/>
          <w:szCs w:val="24"/>
        </w:rPr>
        <w:t>Expert witnesses</w:t>
      </w:r>
      <w:r w:rsidRPr="00930342">
        <w:rPr>
          <w:sz w:val="24"/>
          <w:szCs w:val="24"/>
        </w:rPr>
        <w:t xml:space="preserve"> because they have a particular skill or knowledge about science or another </w:t>
      </w:r>
      <w:r w:rsidR="00930342" w:rsidRPr="00930342">
        <w:rPr>
          <w:sz w:val="24"/>
          <w:szCs w:val="24"/>
        </w:rPr>
        <w:t>trade.  If there is doubt as to</w:t>
      </w:r>
      <w:r w:rsidRPr="00930342">
        <w:rPr>
          <w:sz w:val="24"/>
          <w:szCs w:val="24"/>
        </w:rPr>
        <w:t xml:space="preserve"> whether or not someone should be allowed to testify as an expert,</w:t>
      </w:r>
      <w:r w:rsidR="00F21D23" w:rsidRPr="00930342">
        <w:rPr>
          <w:sz w:val="24"/>
          <w:szCs w:val="24"/>
        </w:rPr>
        <w:t xml:space="preserve"> a</w:t>
      </w:r>
      <w:r w:rsidRPr="00930342">
        <w:rPr>
          <w:sz w:val="24"/>
          <w:szCs w:val="24"/>
        </w:rPr>
        <w:t xml:space="preserve"> </w:t>
      </w:r>
      <w:r w:rsidR="00F21D23" w:rsidRPr="00930342">
        <w:rPr>
          <w:rStyle w:val="dt6"/>
          <w:rFonts w:cstheme="minorHAnsi"/>
          <w:spacing w:val="10"/>
          <w:sz w:val="24"/>
          <w:szCs w:val="24"/>
          <w:specVanish w:val="0"/>
        </w:rPr>
        <w:t xml:space="preserve">preliminary examination </w:t>
      </w:r>
      <w:r w:rsidR="00930342" w:rsidRPr="00930342">
        <w:rPr>
          <w:rStyle w:val="dt6"/>
          <w:rFonts w:cstheme="minorHAnsi"/>
          <w:spacing w:val="10"/>
          <w:sz w:val="24"/>
          <w:szCs w:val="24"/>
          <w:specVanish w:val="0"/>
        </w:rPr>
        <w:t xml:space="preserve">through questioning can be done </w:t>
      </w:r>
      <w:r w:rsidR="00F21D23" w:rsidRPr="00930342">
        <w:rPr>
          <w:rStyle w:val="dt6"/>
          <w:rFonts w:cstheme="minorHAnsi"/>
          <w:spacing w:val="10"/>
          <w:sz w:val="24"/>
          <w:szCs w:val="24"/>
          <w:specVanish w:val="0"/>
        </w:rPr>
        <w:t xml:space="preserve">to determine the competency of the witness.  To </w:t>
      </w:r>
      <w:r w:rsidR="00F21D23" w:rsidRPr="00930342">
        <w:rPr>
          <w:rStyle w:val="dt6"/>
          <w:rFonts w:cstheme="minorHAnsi"/>
          <w:b/>
          <w:spacing w:val="10"/>
          <w:sz w:val="24"/>
          <w:szCs w:val="24"/>
          <w:specVanish w:val="0"/>
        </w:rPr>
        <w:t>Voir Dire</w:t>
      </w:r>
      <w:r w:rsidR="00F21D23" w:rsidRPr="00930342">
        <w:rPr>
          <w:rStyle w:val="dt6"/>
          <w:rFonts w:cstheme="minorHAnsi"/>
          <w:spacing w:val="10"/>
          <w:sz w:val="24"/>
          <w:szCs w:val="24"/>
          <w:specVanish w:val="0"/>
        </w:rPr>
        <w:t xml:space="preserve"> the witness </w:t>
      </w:r>
      <w:r w:rsidR="00930342" w:rsidRPr="00930342">
        <w:rPr>
          <w:rStyle w:val="dt6"/>
          <w:rFonts w:cstheme="minorHAnsi"/>
          <w:spacing w:val="10"/>
          <w:sz w:val="24"/>
          <w:szCs w:val="24"/>
          <w:specVanish w:val="0"/>
        </w:rPr>
        <w:t>means to question them.  The judge decides if the witness can testify as an expert.</w:t>
      </w:r>
    </w:p>
    <w:p w:rsidR="00930342" w:rsidRPr="000A4A43" w:rsidRDefault="00DD6F15" w:rsidP="00930342">
      <w:pPr>
        <w:pStyle w:val="ListParagraph"/>
        <w:ind w:left="2160"/>
        <w:rPr>
          <w:rFonts w:cstheme="minorHAnsi"/>
          <w:i/>
          <w:color w:val="365F91" w:themeColor="accent1" w:themeShade="BF"/>
          <w:sz w:val="28"/>
          <w:szCs w:val="28"/>
        </w:rPr>
      </w:pPr>
      <w:r w:rsidRPr="000A4A43">
        <w:rPr>
          <w:rStyle w:val="dt6"/>
          <w:rFonts w:cstheme="minorHAnsi"/>
          <w:i/>
          <w:color w:val="365F91" w:themeColor="accent1" w:themeShade="BF"/>
          <w:spacing w:val="10"/>
          <w:sz w:val="28"/>
          <w:szCs w:val="28"/>
          <w:specVanish w:val="0"/>
        </w:rPr>
        <w:t xml:space="preserve">Mini </w:t>
      </w:r>
      <w:r w:rsidR="00930342" w:rsidRPr="000A4A43">
        <w:rPr>
          <w:rStyle w:val="dt6"/>
          <w:rFonts w:cstheme="minorHAnsi"/>
          <w:i/>
          <w:color w:val="365F91" w:themeColor="accent1" w:themeShade="BF"/>
          <w:spacing w:val="10"/>
          <w:sz w:val="28"/>
          <w:szCs w:val="28"/>
          <w:specVanish w:val="0"/>
        </w:rPr>
        <w:t xml:space="preserve">Brainstorm – Not all witnesses at a trial are </w:t>
      </w:r>
      <w:r w:rsidR="008821AC">
        <w:rPr>
          <w:rStyle w:val="dt6"/>
          <w:rFonts w:cstheme="minorHAnsi"/>
          <w:i/>
          <w:color w:val="365F91" w:themeColor="accent1" w:themeShade="BF"/>
          <w:spacing w:val="10"/>
          <w:sz w:val="28"/>
          <w:szCs w:val="28"/>
          <w:specVanish w:val="0"/>
        </w:rPr>
        <w:t>“</w:t>
      </w:r>
      <w:r w:rsidR="00930342" w:rsidRPr="000A4A43">
        <w:rPr>
          <w:rStyle w:val="dt6"/>
          <w:rFonts w:cstheme="minorHAnsi"/>
          <w:i/>
          <w:color w:val="365F91" w:themeColor="accent1" w:themeShade="BF"/>
          <w:spacing w:val="10"/>
          <w:sz w:val="28"/>
          <w:szCs w:val="28"/>
          <w:specVanish w:val="0"/>
        </w:rPr>
        <w:t>expert</w:t>
      </w:r>
      <w:r w:rsidR="008821AC">
        <w:rPr>
          <w:rStyle w:val="dt6"/>
          <w:rFonts w:cstheme="minorHAnsi"/>
          <w:i/>
          <w:color w:val="365F91" w:themeColor="accent1" w:themeShade="BF"/>
          <w:spacing w:val="10"/>
          <w:sz w:val="28"/>
          <w:szCs w:val="28"/>
          <w:specVanish w:val="0"/>
        </w:rPr>
        <w:t>”</w:t>
      </w:r>
      <w:r w:rsidR="00930342" w:rsidRPr="000A4A43">
        <w:rPr>
          <w:rStyle w:val="dt6"/>
          <w:rFonts w:cstheme="minorHAnsi"/>
          <w:i/>
          <w:color w:val="365F91" w:themeColor="accent1" w:themeShade="BF"/>
          <w:spacing w:val="10"/>
          <w:sz w:val="28"/>
          <w:szCs w:val="28"/>
          <w:specVanish w:val="0"/>
        </w:rPr>
        <w:t xml:space="preserve"> witnesses.  What are some other types of witnesses?</w:t>
      </w:r>
    </w:p>
    <w:p w:rsidR="00022FDB" w:rsidRDefault="00022FDB" w:rsidP="00022FDB">
      <w:pPr>
        <w:pStyle w:val="ListParagraph"/>
        <w:numPr>
          <w:ilvl w:val="0"/>
          <w:numId w:val="1"/>
        </w:numPr>
        <w:rPr>
          <w:sz w:val="28"/>
          <w:szCs w:val="28"/>
        </w:rPr>
      </w:pPr>
      <w:r>
        <w:rPr>
          <w:sz w:val="28"/>
          <w:szCs w:val="28"/>
        </w:rPr>
        <w:t>Train law enforcement personal in the recognition, collection</w:t>
      </w:r>
      <w:r w:rsidR="008821AC">
        <w:rPr>
          <w:sz w:val="28"/>
          <w:szCs w:val="28"/>
        </w:rPr>
        <w:t>,</w:t>
      </w:r>
      <w:r>
        <w:rPr>
          <w:sz w:val="28"/>
          <w:szCs w:val="28"/>
        </w:rPr>
        <w:t xml:space="preserve"> and preservation of physical evidence</w:t>
      </w:r>
    </w:p>
    <w:p w:rsidR="00022FDB" w:rsidRPr="00F21D23" w:rsidRDefault="00A04A03" w:rsidP="00022FDB">
      <w:pPr>
        <w:rPr>
          <w:b/>
          <w:sz w:val="32"/>
          <w:szCs w:val="32"/>
          <w:u w:val="single"/>
        </w:rPr>
      </w:pPr>
      <w:r w:rsidRPr="00F21D23">
        <w:rPr>
          <w:b/>
          <w:sz w:val="32"/>
          <w:szCs w:val="32"/>
          <w:u w:val="single"/>
        </w:rPr>
        <w:t>Processing the Crime scene</w:t>
      </w:r>
    </w:p>
    <w:p w:rsidR="00A04A03" w:rsidRPr="00930342" w:rsidRDefault="00A45A7F" w:rsidP="00022FDB">
      <w:pPr>
        <w:rPr>
          <w:sz w:val="24"/>
          <w:szCs w:val="24"/>
        </w:rPr>
      </w:pPr>
      <w:r>
        <w:rPr>
          <w:sz w:val="24"/>
          <w:szCs w:val="24"/>
        </w:rPr>
        <w:t>Authori</w:t>
      </w:r>
      <w:r w:rsidR="00A04A03" w:rsidRPr="00930342">
        <w:rPr>
          <w:sz w:val="24"/>
          <w:szCs w:val="24"/>
        </w:rPr>
        <w:t>zed personnel need to preserve and protect the crime scene.  All unauthorized persons should be removed from the scene immediately because every untrained person is a potential destroyer of evidence (on purpose or by accident).</w:t>
      </w:r>
    </w:p>
    <w:p w:rsidR="00A04A03" w:rsidRDefault="00A04A03" w:rsidP="00022FDB">
      <w:pPr>
        <w:rPr>
          <w:sz w:val="24"/>
          <w:szCs w:val="24"/>
        </w:rPr>
      </w:pPr>
      <w:r w:rsidRPr="008821AC">
        <w:rPr>
          <w:b/>
          <w:sz w:val="24"/>
          <w:szCs w:val="24"/>
        </w:rPr>
        <w:t>Locard’</w:t>
      </w:r>
      <w:r w:rsidR="00A45A7F" w:rsidRPr="008821AC">
        <w:rPr>
          <w:b/>
          <w:sz w:val="24"/>
          <w:szCs w:val="24"/>
        </w:rPr>
        <w:t>s Principle of Exchange</w:t>
      </w:r>
      <w:r w:rsidR="00A45A7F">
        <w:rPr>
          <w:sz w:val="24"/>
          <w:szCs w:val="24"/>
        </w:rPr>
        <w:t xml:space="preserve"> – states that when things come in contact with each other there is </w:t>
      </w:r>
      <w:r w:rsidR="002F1487">
        <w:rPr>
          <w:sz w:val="24"/>
          <w:szCs w:val="24"/>
        </w:rPr>
        <w:t>transference</w:t>
      </w:r>
      <w:r w:rsidR="00A45A7F">
        <w:rPr>
          <w:sz w:val="24"/>
          <w:szCs w:val="24"/>
        </w:rPr>
        <w:t xml:space="preserve"> between the objects.  This</w:t>
      </w:r>
      <w:r w:rsidR="00EC4976">
        <w:rPr>
          <w:sz w:val="24"/>
          <w:szCs w:val="24"/>
        </w:rPr>
        <w:t xml:space="preserve"> can help solve crime (i.e. a suspect leaves blood or DNA at the crime scene) OR it can cause problems (i.e. untrained persons leave hair at the scene or accidently pick up evidence from the scene)</w:t>
      </w:r>
    </w:p>
    <w:p w:rsidR="00EC4976" w:rsidRDefault="00EC4976" w:rsidP="00022FDB">
      <w:pPr>
        <w:rPr>
          <w:sz w:val="24"/>
          <w:szCs w:val="24"/>
        </w:rPr>
      </w:pPr>
    </w:p>
    <w:p w:rsidR="00EC4976" w:rsidRDefault="00EC4976" w:rsidP="00022FDB">
      <w:pPr>
        <w:rPr>
          <w:sz w:val="24"/>
          <w:szCs w:val="24"/>
        </w:rPr>
      </w:pPr>
      <w:r w:rsidRPr="003D2E50">
        <w:rPr>
          <w:b/>
          <w:sz w:val="32"/>
          <w:szCs w:val="32"/>
          <w:u w:val="single"/>
        </w:rPr>
        <w:t>Recording the Scene</w:t>
      </w:r>
      <w:r w:rsidRPr="003D2E50">
        <w:rPr>
          <w:sz w:val="28"/>
          <w:szCs w:val="28"/>
        </w:rPr>
        <w:t xml:space="preserve"> </w:t>
      </w:r>
      <w:r>
        <w:rPr>
          <w:sz w:val="24"/>
          <w:szCs w:val="24"/>
        </w:rPr>
        <w:t>– required for presentation at trial.  The 3 most common methods are:</w:t>
      </w:r>
    </w:p>
    <w:p w:rsidR="00EC4976" w:rsidRDefault="00EC4976" w:rsidP="00EC4976">
      <w:pPr>
        <w:pStyle w:val="ListParagraph"/>
        <w:numPr>
          <w:ilvl w:val="0"/>
          <w:numId w:val="2"/>
        </w:numPr>
        <w:rPr>
          <w:sz w:val="24"/>
          <w:szCs w:val="24"/>
        </w:rPr>
      </w:pPr>
      <w:r>
        <w:rPr>
          <w:sz w:val="24"/>
          <w:szCs w:val="24"/>
        </w:rPr>
        <w:t>Photographs/video – must take pictures of the items BEFORE they are moved.  You may need to put rulers or other markers in the picture with some items so you have some idea as to their size</w:t>
      </w:r>
    </w:p>
    <w:p w:rsidR="00EC4976" w:rsidRDefault="00EC4976" w:rsidP="00EC4976">
      <w:pPr>
        <w:pStyle w:val="ListParagraph"/>
        <w:numPr>
          <w:ilvl w:val="0"/>
          <w:numId w:val="2"/>
        </w:numPr>
        <w:rPr>
          <w:sz w:val="24"/>
          <w:szCs w:val="24"/>
        </w:rPr>
      </w:pPr>
      <w:r>
        <w:rPr>
          <w:sz w:val="24"/>
          <w:szCs w:val="24"/>
        </w:rPr>
        <w:t>Police notes – must take notes throughout the processing of the scene</w:t>
      </w:r>
    </w:p>
    <w:p w:rsidR="00EC4976" w:rsidRDefault="00EC4976" w:rsidP="00EC4976">
      <w:pPr>
        <w:pStyle w:val="ListParagraph"/>
        <w:numPr>
          <w:ilvl w:val="0"/>
          <w:numId w:val="2"/>
        </w:numPr>
        <w:rPr>
          <w:sz w:val="24"/>
          <w:szCs w:val="24"/>
        </w:rPr>
      </w:pPr>
      <w:r>
        <w:rPr>
          <w:sz w:val="24"/>
          <w:szCs w:val="24"/>
        </w:rPr>
        <w:t>Sketches – Must include:</w:t>
      </w:r>
    </w:p>
    <w:p w:rsidR="00EC4976" w:rsidRDefault="00EC4976" w:rsidP="00EC4976">
      <w:pPr>
        <w:pStyle w:val="ListParagraph"/>
        <w:ind w:left="2160"/>
        <w:rPr>
          <w:sz w:val="24"/>
          <w:szCs w:val="24"/>
        </w:rPr>
      </w:pPr>
      <w:r>
        <w:rPr>
          <w:sz w:val="24"/>
          <w:szCs w:val="24"/>
        </w:rPr>
        <w:t>Outline of room with north at the top</w:t>
      </w:r>
    </w:p>
    <w:p w:rsidR="00EC4976" w:rsidRDefault="00EC4976" w:rsidP="00EC4976">
      <w:pPr>
        <w:pStyle w:val="ListParagraph"/>
        <w:ind w:left="2160"/>
        <w:rPr>
          <w:sz w:val="24"/>
          <w:szCs w:val="24"/>
        </w:rPr>
      </w:pPr>
      <w:r>
        <w:rPr>
          <w:sz w:val="24"/>
          <w:szCs w:val="24"/>
        </w:rPr>
        <w:t>Artist’s name, date, and case number</w:t>
      </w:r>
    </w:p>
    <w:p w:rsidR="00EC4976" w:rsidRDefault="00EC4976" w:rsidP="00EC4976">
      <w:pPr>
        <w:pStyle w:val="ListParagraph"/>
        <w:ind w:left="2160"/>
        <w:rPr>
          <w:sz w:val="24"/>
          <w:szCs w:val="24"/>
        </w:rPr>
      </w:pPr>
      <w:r>
        <w:rPr>
          <w:sz w:val="24"/>
          <w:szCs w:val="24"/>
        </w:rPr>
        <w:t>Location of doors and windows</w:t>
      </w:r>
    </w:p>
    <w:p w:rsidR="00EC4976" w:rsidRDefault="00EC4976" w:rsidP="00EC4976">
      <w:pPr>
        <w:pStyle w:val="ListParagraph"/>
        <w:ind w:left="2160"/>
        <w:rPr>
          <w:sz w:val="24"/>
          <w:szCs w:val="24"/>
        </w:rPr>
      </w:pPr>
      <w:r>
        <w:rPr>
          <w:sz w:val="24"/>
          <w:szCs w:val="24"/>
        </w:rPr>
        <w:t>All recovered items of physical evidence</w:t>
      </w:r>
    </w:p>
    <w:p w:rsidR="00EC4976" w:rsidRDefault="00EC4976" w:rsidP="00EC4976">
      <w:pPr>
        <w:pStyle w:val="ListParagraph"/>
        <w:ind w:left="2160"/>
        <w:rPr>
          <w:sz w:val="24"/>
          <w:szCs w:val="24"/>
        </w:rPr>
      </w:pPr>
      <w:r>
        <w:rPr>
          <w:sz w:val="24"/>
          <w:szCs w:val="24"/>
        </w:rPr>
        <w:t>Legend (key) of the evidence</w:t>
      </w:r>
    </w:p>
    <w:p w:rsidR="00EC4976" w:rsidRDefault="00EC4976" w:rsidP="00EC4976">
      <w:pPr>
        <w:pStyle w:val="ListParagraph"/>
        <w:ind w:left="2160"/>
        <w:rPr>
          <w:sz w:val="24"/>
          <w:szCs w:val="24"/>
        </w:rPr>
      </w:pPr>
      <w:r>
        <w:rPr>
          <w:sz w:val="24"/>
          <w:szCs w:val="24"/>
        </w:rPr>
        <w:t xml:space="preserve">Dimensions of evidence/objects </w:t>
      </w:r>
    </w:p>
    <w:p w:rsidR="00EC4976" w:rsidRDefault="00EC4976" w:rsidP="00EC4976">
      <w:pPr>
        <w:pStyle w:val="ListParagraph"/>
        <w:ind w:left="2160"/>
        <w:rPr>
          <w:sz w:val="24"/>
          <w:szCs w:val="24"/>
        </w:rPr>
      </w:pPr>
      <w:r>
        <w:rPr>
          <w:sz w:val="24"/>
          <w:szCs w:val="24"/>
        </w:rPr>
        <w:t>Location of evidence/objects from two FIXED points</w:t>
      </w:r>
    </w:p>
    <w:p w:rsidR="003D2E50" w:rsidRDefault="003D2E50" w:rsidP="003D2E50">
      <w:pPr>
        <w:rPr>
          <w:sz w:val="24"/>
          <w:szCs w:val="24"/>
        </w:rPr>
      </w:pPr>
      <w:r>
        <w:rPr>
          <w:sz w:val="24"/>
          <w:szCs w:val="24"/>
        </w:rPr>
        <w:tab/>
        <w:t>The sketch must also be drawn to scale!</w:t>
      </w:r>
    </w:p>
    <w:p w:rsidR="003D2E50" w:rsidRDefault="003D2E50" w:rsidP="003D2E50">
      <w:pPr>
        <w:rPr>
          <w:sz w:val="24"/>
          <w:szCs w:val="24"/>
        </w:rPr>
      </w:pPr>
      <w:r>
        <w:rPr>
          <w:sz w:val="24"/>
          <w:szCs w:val="24"/>
        </w:rPr>
        <w:tab/>
        <w:t xml:space="preserve">*Remember Brainstorm </w:t>
      </w:r>
      <w:r w:rsidR="00985EED">
        <w:rPr>
          <w:sz w:val="24"/>
          <w:szCs w:val="24"/>
        </w:rPr>
        <w:t>#1 – there are more than 3 ways to record evidence!</w:t>
      </w:r>
    </w:p>
    <w:p w:rsidR="00985EED" w:rsidRDefault="00985EED" w:rsidP="003D2E50">
      <w:pPr>
        <w:rPr>
          <w:b/>
          <w:sz w:val="32"/>
          <w:szCs w:val="32"/>
          <w:u w:val="single"/>
        </w:rPr>
      </w:pPr>
      <w:r w:rsidRPr="00985EED">
        <w:rPr>
          <w:b/>
          <w:sz w:val="32"/>
          <w:szCs w:val="32"/>
          <w:u w:val="single"/>
        </w:rPr>
        <w:t>Conducting a systematic search for physical evidence</w:t>
      </w:r>
    </w:p>
    <w:p w:rsidR="00985EED" w:rsidRDefault="00985EED" w:rsidP="003D2E50">
      <w:pPr>
        <w:rPr>
          <w:sz w:val="24"/>
          <w:szCs w:val="24"/>
        </w:rPr>
      </w:pPr>
      <w:r>
        <w:rPr>
          <w:sz w:val="24"/>
          <w:szCs w:val="24"/>
        </w:rPr>
        <w:t>The search must be systematic and thorough or evidence may be overlooked.  Failure to do a thorough job can also lead to accusations of negligence and “cover ups”.</w:t>
      </w:r>
    </w:p>
    <w:p w:rsidR="00985EED" w:rsidRDefault="00985EED" w:rsidP="003D2E50">
      <w:pPr>
        <w:rPr>
          <w:sz w:val="24"/>
          <w:szCs w:val="24"/>
        </w:rPr>
      </w:pPr>
      <w:r>
        <w:rPr>
          <w:sz w:val="24"/>
          <w:szCs w:val="24"/>
        </w:rPr>
        <w:t>4 main search methods:  Spir</w:t>
      </w:r>
      <w:r w:rsidR="008821AC">
        <w:rPr>
          <w:sz w:val="24"/>
          <w:szCs w:val="24"/>
        </w:rPr>
        <w:t>al, Grid, Line</w:t>
      </w:r>
      <w:r>
        <w:rPr>
          <w:sz w:val="24"/>
          <w:szCs w:val="24"/>
        </w:rPr>
        <w:t>, and Quadrant or zone</w:t>
      </w:r>
      <w:r w:rsidR="00DD6F15">
        <w:rPr>
          <w:sz w:val="24"/>
          <w:szCs w:val="24"/>
        </w:rPr>
        <w:t xml:space="preserve"> (see separate sheet with a picture of each search method)</w:t>
      </w:r>
    </w:p>
    <w:p w:rsidR="00DD6F15" w:rsidRDefault="00DD6F15" w:rsidP="00DD6F15">
      <w:pPr>
        <w:tabs>
          <w:tab w:val="left" w:pos="8175"/>
        </w:tabs>
        <w:rPr>
          <w:b/>
          <w:sz w:val="32"/>
          <w:szCs w:val="32"/>
          <w:u w:val="single"/>
        </w:rPr>
      </w:pPr>
      <w:r w:rsidRPr="00DD6F15">
        <w:rPr>
          <w:b/>
          <w:sz w:val="32"/>
          <w:szCs w:val="32"/>
          <w:u w:val="single"/>
        </w:rPr>
        <w:t>Collecting and packaging physical evidence (Bag N’ Tag)</w:t>
      </w:r>
    </w:p>
    <w:p w:rsidR="00DD6F15" w:rsidRPr="000A4A43" w:rsidRDefault="00DD6F15" w:rsidP="00DD6F15">
      <w:pPr>
        <w:tabs>
          <w:tab w:val="left" w:pos="8175"/>
        </w:tabs>
        <w:rPr>
          <w:color w:val="FF0000"/>
          <w:sz w:val="24"/>
          <w:szCs w:val="24"/>
        </w:rPr>
      </w:pPr>
      <w:r w:rsidRPr="000A4A43">
        <w:rPr>
          <w:color w:val="FF0000"/>
          <w:sz w:val="24"/>
          <w:szCs w:val="24"/>
        </w:rPr>
        <w:t>Brainstorm #2-</w:t>
      </w:r>
    </w:p>
    <w:p w:rsidR="00DD6F15" w:rsidRPr="000A4A43" w:rsidRDefault="00DD6F15" w:rsidP="008A47A3">
      <w:pPr>
        <w:tabs>
          <w:tab w:val="left" w:pos="8175"/>
        </w:tabs>
        <w:ind w:left="720"/>
        <w:rPr>
          <w:i/>
          <w:color w:val="FF0000"/>
          <w:sz w:val="24"/>
          <w:szCs w:val="24"/>
        </w:rPr>
      </w:pPr>
      <w:r w:rsidRPr="000A4A43">
        <w:rPr>
          <w:i/>
          <w:color w:val="FF0000"/>
          <w:sz w:val="24"/>
          <w:szCs w:val="24"/>
        </w:rPr>
        <w:t>List evidence commonly collected at a crime scene</w:t>
      </w:r>
    </w:p>
    <w:p w:rsidR="00DD6F15" w:rsidRPr="000A4A43" w:rsidRDefault="00DD6F15" w:rsidP="008A47A3">
      <w:pPr>
        <w:tabs>
          <w:tab w:val="left" w:pos="8175"/>
        </w:tabs>
        <w:ind w:left="720"/>
        <w:rPr>
          <w:i/>
          <w:color w:val="FF0000"/>
          <w:sz w:val="24"/>
          <w:szCs w:val="24"/>
        </w:rPr>
      </w:pPr>
      <w:r w:rsidRPr="000A4A43">
        <w:rPr>
          <w:i/>
          <w:color w:val="FF0000"/>
          <w:sz w:val="24"/>
          <w:szCs w:val="24"/>
        </w:rPr>
        <w:t>List tools and equipment used to bag n’ tag the evidence</w:t>
      </w:r>
    </w:p>
    <w:p w:rsidR="00DD6F15" w:rsidRPr="000A4A43" w:rsidRDefault="00DD6F15" w:rsidP="008A47A3">
      <w:pPr>
        <w:tabs>
          <w:tab w:val="left" w:pos="8175"/>
        </w:tabs>
        <w:ind w:left="720"/>
        <w:rPr>
          <w:i/>
          <w:color w:val="FF0000"/>
          <w:sz w:val="24"/>
          <w:szCs w:val="24"/>
        </w:rPr>
      </w:pPr>
      <w:r w:rsidRPr="000A4A43">
        <w:rPr>
          <w:i/>
          <w:color w:val="FF0000"/>
          <w:sz w:val="24"/>
          <w:szCs w:val="24"/>
        </w:rPr>
        <w:t>Match the evidence listed for question 1 with the tools and equipment you would use to bag it</w:t>
      </w:r>
    </w:p>
    <w:p w:rsidR="00DD6F15" w:rsidRPr="000A4A43" w:rsidRDefault="00DD6F15" w:rsidP="008A47A3">
      <w:pPr>
        <w:tabs>
          <w:tab w:val="left" w:pos="8175"/>
        </w:tabs>
        <w:ind w:left="720"/>
        <w:rPr>
          <w:i/>
          <w:color w:val="FF0000"/>
          <w:sz w:val="24"/>
          <w:szCs w:val="24"/>
        </w:rPr>
      </w:pPr>
      <w:r w:rsidRPr="000A4A43">
        <w:rPr>
          <w:i/>
          <w:color w:val="FF0000"/>
          <w:sz w:val="24"/>
          <w:szCs w:val="24"/>
        </w:rPr>
        <w:t>List things commonly collected by the pathologist in the morgue</w:t>
      </w:r>
    </w:p>
    <w:p w:rsidR="008A47A3" w:rsidRDefault="00DD6F15" w:rsidP="008A47A3">
      <w:pPr>
        <w:tabs>
          <w:tab w:val="left" w:pos="8175"/>
        </w:tabs>
        <w:rPr>
          <w:sz w:val="24"/>
          <w:szCs w:val="24"/>
        </w:rPr>
      </w:pPr>
      <w:r>
        <w:rPr>
          <w:sz w:val="24"/>
          <w:szCs w:val="24"/>
        </w:rPr>
        <w:lastRenderedPageBreak/>
        <w:t>All evidence must be handled in a way that prevents change from the scene to the lab.  Evidence must not be contaminated during this process.</w:t>
      </w:r>
    </w:p>
    <w:p w:rsidR="00542EA3" w:rsidRPr="008A47A3" w:rsidRDefault="00DD6F15" w:rsidP="008A47A3">
      <w:pPr>
        <w:tabs>
          <w:tab w:val="left" w:pos="8175"/>
        </w:tabs>
        <w:ind w:left="2160"/>
        <w:rPr>
          <w:sz w:val="24"/>
          <w:szCs w:val="24"/>
        </w:rPr>
      </w:pPr>
      <w:r w:rsidRPr="000A4A43">
        <w:rPr>
          <w:color w:val="365F91" w:themeColor="accent1" w:themeShade="BF"/>
          <w:sz w:val="28"/>
          <w:szCs w:val="28"/>
        </w:rPr>
        <w:t xml:space="preserve">Mini Brainstorm – How can police and forensic specialists reduce </w:t>
      </w:r>
      <w:r w:rsidR="008A47A3">
        <w:rPr>
          <w:color w:val="365F91" w:themeColor="accent1" w:themeShade="BF"/>
          <w:sz w:val="28"/>
          <w:szCs w:val="28"/>
        </w:rPr>
        <w:t>t</w:t>
      </w:r>
      <w:r w:rsidRPr="000A4A43">
        <w:rPr>
          <w:color w:val="365F91" w:themeColor="accent1" w:themeShade="BF"/>
          <w:sz w:val="28"/>
          <w:szCs w:val="28"/>
        </w:rPr>
        <w:t>he chance of contamination?</w:t>
      </w:r>
    </w:p>
    <w:p w:rsidR="00542EA3" w:rsidRDefault="00542EA3" w:rsidP="000A4A43">
      <w:pPr>
        <w:tabs>
          <w:tab w:val="left" w:pos="8175"/>
        </w:tabs>
        <w:rPr>
          <w:sz w:val="24"/>
          <w:szCs w:val="24"/>
        </w:rPr>
      </w:pPr>
      <w:r>
        <w:rPr>
          <w:sz w:val="24"/>
          <w:szCs w:val="24"/>
        </w:rPr>
        <w:t xml:space="preserve">A </w:t>
      </w:r>
      <w:r w:rsidRPr="00542EA3">
        <w:rPr>
          <w:b/>
          <w:sz w:val="24"/>
          <w:szCs w:val="24"/>
        </w:rPr>
        <w:t>Chain of Custody</w:t>
      </w:r>
      <w:r>
        <w:rPr>
          <w:sz w:val="24"/>
          <w:szCs w:val="24"/>
        </w:rPr>
        <w:t xml:space="preserve"> (a list of who had custody of an item of evidence) must be started when the item is collected and maintained throughout the investigation.  If evidence is to be presented in court, a chain of custody must be established for that item.</w:t>
      </w:r>
    </w:p>
    <w:p w:rsidR="00542EA3" w:rsidRDefault="00542EA3" w:rsidP="008A47A3">
      <w:pPr>
        <w:tabs>
          <w:tab w:val="left" w:pos="8175"/>
        </w:tabs>
        <w:ind w:left="2160"/>
        <w:rPr>
          <w:color w:val="365F91" w:themeColor="accent1" w:themeShade="BF"/>
          <w:sz w:val="28"/>
          <w:szCs w:val="28"/>
        </w:rPr>
      </w:pPr>
      <w:r>
        <w:rPr>
          <w:color w:val="365F91" w:themeColor="accent1" w:themeShade="BF"/>
          <w:sz w:val="28"/>
          <w:szCs w:val="28"/>
        </w:rPr>
        <w:t>Mini Brainstorm – Why would police and specialists need to keep a list of who has</w:t>
      </w:r>
      <w:r w:rsidR="008A47A3">
        <w:rPr>
          <w:color w:val="365F91" w:themeColor="accent1" w:themeShade="BF"/>
          <w:sz w:val="28"/>
          <w:szCs w:val="28"/>
        </w:rPr>
        <w:t>/</w:t>
      </w:r>
      <w:bookmarkStart w:id="0" w:name="_GoBack"/>
      <w:bookmarkEnd w:id="0"/>
      <w:r>
        <w:rPr>
          <w:color w:val="365F91" w:themeColor="accent1" w:themeShade="BF"/>
          <w:sz w:val="28"/>
          <w:szCs w:val="28"/>
        </w:rPr>
        <w:t>had the evidence?</w:t>
      </w:r>
    </w:p>
    <w:p w:rsidR="00542EA3" w:rsidRPr="00542EA3" w:rsidRDefault="00542EA3" w:rsidP="000A4A43">
      <w:pPr>
        <w:tabs>
          <w:tab w:val="left" w:pos="8175"/>
        </w:tabs>
        <w:rPr>
          <w:b/>
          <w:sz w:val="32"/>
          <w:szCs w:val="32"/>
          <w:u w:val="single"/>
        </w:rPr>
      </w:pPr>
      <w:r w:rsidRPr="00542EA3">
        <w:rPr>
          <w:b/>
          <w:sz w:val="32"/>
          <w:szCs w:val="32"/>
          <w:u w:val="single"/>
        </w:rPr>
        <w:t>Control Evidence</w:t>
      </w:r>
    </w:p>
    <w:p w:rsidR="00EC0D6B" w:rsidRDefault="00377093" w:rsidP="00DD6F15">
      <w:pPr>
        <w:tabs>
          <w:tab w:val="left" w:pos="8175"/>
        </w:tabs>
        <w:rPr>
          <w:sz w:val="24"/>
          <w:szCs w:val="24"/>
        </w:rPr>
      </w:pPr>
      <w:r>
        <w:rPr>
          <w:sz w:val="24"/>
          <w:szCs w:val="24"/>
        </w:rPr>
        <w:t xml:space="preserve">Once police have suspects and physical evidence from the scene, it is time to obtain control evidence.  </w:t>
      </w:r>
      <w:r w:rsidRPr="002F1487">
        <w:rPr>
          <w:sz w:val="24"/>
          <w:szCs w:val="24"/>
          <w:u w:val="single"/>
        </w:rPr>
        <w:t xml:space="preserve">Control </w:t>
      </w:r>
      <w:r>
        <w:rPr>
          <w:sz w:val="24"/>
          <w:szCs w:val="24"/>
        </w:rPr>
        <w:t>= evidence whose origin is known i.e. blood, shoes, car etc taken from the suspects.  Control evidence is compared with physical evidence</w:t>
      </w:r>
      <w:r w:rsidR="00EC0D6B">
        <w:rPr>
          <w:sz w:val="24"/>
          <w:szCs w:val="24"/>
        </w:rPr>
        <w:t>.  Do you need to send it to the laboratory?  Is it a match?</w:t>
      </w:r>
    </w:p>
    <w:p w:rsidR="00EC0D6B" w:rsidRDefault="00EC0D6B" w:rsidP="00DD6F15">
      <w:pPr>
        <w:tabs>
          <w:tab w:val="left" w:pos="8175"/>
        </w:tabs>
        <w:rPr>
          <w:sz w:val="24"/>
          <w:szCs w:val="24"/>
        </w:rPr>
      </w:pPr>
      <w:r>
        <w:rPr>
          <w:sz w:val="24"/>
          <w:szCs w:val="24"/>
        </w:rPr>
        <w:t xml:space="preserve">*In order to search for and seize control evidence from suspects, police usually need a </w:t>
      </w:r>
      <w:r w:rsidRPr="00EC0D6B">
        <w:rPr>
          <w:sz w:val="24"/>
          <w:szCs w:val="24"/>
          <w:u w:val="single"/>
        </w:rPr>
        <w:t xml:space="preserve">warrant </w:t>
      </w:r>
      <w:r>
        <w:rPr>
          <w:sz w:val="24"/>
          <w:szCs w:val="24"/>
        </w:rPr>
        <w:t>that is signed by a judge.  Unreasonable search and seizure can lead to evidence getting tossed out</w:t>
      </w:r>
      <w:r w:rsidR="002F1487">
        <w:rPr>
          <w:sz w:val="24"/>
          <w:szCs w:val="24"/>
        </w:rPr>
        <w:t>.</w:t>
      </w:r>
    </w:p>
    <w:p w:rsidR="00DD6F15" w:rsidRPr="00EC0D6B" w:rsidRDefault="00EC0D6B" w:rsidP="00DD6F15">
      <w:pPr>
        <w:tabs>
          <w:tab w:val="left" w:pos="8175"/>
        </w:tabs>
        <w:rPr>
          <w:b/>
          <w:sz w:val="32"/>
          <w:szCs w:val="32"/>
          <w:u w:val="single"/>
        </w:rPr>
      </w:pPr>
      <w:r w:rsidRPr="00EC0D6B">
        <w:rPr>
          <w:b/>
          <w:sz w:val="32"/>
          <w:szCs w:val="32"/>
          <w:u w:val="single"/>
        </w:rPr>
        <w:t>Allowances made to justify a warrantless search</w:t>
      </w:r>
      <w:r w:rsidR="00377093" w:rsidRPr="00EC0D6B">
        <w:rPr>
          <w:b/>
          <w:sz w:val="32"/>
          <w:szCs w:val="32"/>
          <w:u w:val="single"/>
        </w:rPr>
        <w:t xml:space="preserve"> </w:t>
      </w:r>
    </w:p>
    <w:p w:rsidR="00DD6F15" w:rsidRDefault="002F1487" w:rsidP="002F1487">
      <w:pPr>
        <w:pStyle w:val="ListParagraph"/>
        <w:numPr>
          <w:ilvl w:val="0"/>
          <w:numId w:val="3"/>
        </w:numPr>
        <w:rPr>
          <w:sz w:val="24"/>
          <w:szCs w:val="24"/>
        </w:rPr>
      </w:pPr>
      <w:r>
        <w:rPr>
          <w:sz w:val="24"/>
          <w:szCs w:val="24"/>
        </w:rPr>
        <w:t>Emergency situations</w:t>
      </w:r>
    </w:p>
    <w:p w:rsidR="002F1487" w:rsidRDefault="002F1487" w:rsidP="002F1487">
      <w:pPr>
        <w:pStyle w:val="ListParagraph"/>
        <w:numPr>
          <w:ilvl w:val="0"/>
          <w:numId w:val="3"/>
        </w:numPr>
        <w:rPr>
          <w:sz w:val="24"/>
          <w:szCs w:val="24"/>
        </w:rPr>
      </w:pPr>
      <w:r>
        <w:rPr>
          <w:sz w:val="24"/>
          <w:szCs w:val="24"/>
        </w:rPr>
        <w:t>Consent of suspect/parties involved</w:t>
      </w:r>
    </w:p>
    <w:p w:rsidR="002F1487" w:rsidRDefault="002F1487" w:rsidP="002F1487">
      <w:pPr>
        <w:pStyle w:val="ListParagraph"/>
        <w:numPr>
          <w:ilvl w:val="0"/>
          <w:numId w:val="3"/>
        </w:numPr>
        <w:rPr>
          <w:sz w:val="24"/>
          <w:szCs w:val="24"/>
        </w:rPr>
      </w:pPr>
      <w:r>
        <w:rPr>
          <w:sz w:val="24"/>
          <w:szCs w:val="24"/>
        </w:rPr>
        <w:t>To prevent the immediate loss or destruction of evidence</w:t>
      </w:r>
    </w:p>
    <w:p w:rsidR="002F1487" w:rsidRPr="002F1487" w:rsidRDefault="00F36734" w:rsidP="002F1487">
      <w:pPr>
        <w:pStyle w:val="ListParagraph"/>
        <w:numPr>
          <w:ilvl w:val="0"/>
          <w:numId w:val="3"/>
        </w:numPr>
        <w:rPr>
          <w:sz w:val="24"/>
          <w:szCs w:val="24"/>
        </w:rPr>
      </w:pPr>
      <w:r>
        <w:rPr>
          <w:sz w:val="24"/>
          <w:szCs w:val="24"/>
        </w:rPr>
        <w:t>Probable cause – search of a person and property within the immediate control of the person provided it is made incident to a lawful arrest</w:t>
      </w:r>
    </w:p>
    <w:p w:rsidR="00985EED" w:rsidRPr="00985EED" w:rsidRDefault="00985EED" w:rsidP="003D2E50">
      <w:pPr>
        <w:rPr>
          <w:b/>
          <w:sz w:val="32"/>
          <w:szCs w:val="32"/>
          <w:u w:val="single"/>
        </w:rPr>
      </w:pPr>
    </w:p>
    <w:p w:rsidR="003D2E50" w:rsidRPr="003D2E50" w:rsidRDefault="003D2E50" w:rsidP="003D2E50">
      <w:pPr>
        <w:rPr>
          <w:sz w:val="24"/>
          <w:szCs w:val="24"/>
        </w:rPr>
      </w:pPr>
    </w:p>
    <w:p w:rsidR="00EC4976" w:rsidRPr="00EC4976" w:rsidRDefault="00EC4976" w:rsidP="00EC4976">
      <w:pPr>
        <w:pStyle w:val="ListParagraph"/>
        <w:ind w:left="2160"/>
        <w:rPr>
          <w:sz w:val="24"/>
          <w:szCs w:val="24"/>
        </w:rPr>
      </w:pPr>
    </w:p>
    <w:p w:rsidR="00A04A03" w:rsidRPr="00022FDB" w:rsidRDefault="00A04A03" w:rsidP="00022FDB">
      <w:pPr>
        <w:rPr>
          <w:sz w:val="28"/>
          <w:szCs w:val="28"/>
        </w:rPr>
      </w:pPr>
    </w:p>
    <w:sectPr w:rsidR="00A04A03" w:rsidRPr="00022FDB" w:rsidSect="0085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5272C"/>
    <w:multiLevelType w:val="hybridMultilevel"/>
    <w:tmpl w:val="9762F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46372"/>
    <w:multiLevelType w:val="hybridMultilevel"/>
    <w:tmpl w:val="A89E4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8166B"/>
    <w:multiLevelType w:val="hybridMultilevel"/>
    <w:tmpl w:val="2648095A"/>
    <w:lvl w:ilvl="0" w:tplc="D1E60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2"/>
  </w:compat>
  <w:rsids>
    <w:rsidRoot w:val="00022FDB"/>
    <w:rsid w:val="00022FDB"/>
    <w:rsid w:val="000A4A43"/>
    <w:rsid w:val="002F1487"/>
    <w:rsid w:val="00377093"/>
    <w:rsid w:val="003D2E50"/>
    <w:rsid w:val="00542EA3"/>
    <w:rsid w:val="005A6E96"/>
    <w:rsid w:val="00857B35"/>
    <w:rsid w:val="008821AC"/>
    <w:rsid w:val="008A47A3"/>
    <w:rsid w:val="00930342"/>
    <w:rsid w:val="00985EED"/>
    <w:rsid w:val="00A04A03"/>
    <w:rsid w:val="00A45A7F"/>
    <w:rsid w:val="00BD5714"/>
    <w:rsid w:val="00DD6F15"/>
    <w:rsid w:val="00EC0D6B"/>
    <w:rsid w:val="00EC4976"/>
    <w:rsid w:val="00F21D23"/>
    <w:rsid w:val="00F3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73BED-18F9-4608-8581-181BFE09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FDB"/>
    <w:pPr>
      <w:ind w:left="720"/>
      <w:contextualSpacing/>
    </w:pPr>
  </w:style>
  <w:style w:type="character" w:customStyle="1" w:styleId="dt6">
    <w:name w:val="dt6"/>
    <w:basedOn w:val="DefaultParagraphFont"/>
    <w:rsid w:val="00F21D2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TRISH WAESCHLE</cp:lastModifiedBy>
  <cp:revision>19</cp:revision>
  <dcterms:created xsi:type="dcterms:W3CDTF">2017-09-22T20:52:00Z</dcterms:created>
  <dcterms:modified xsi:type="dcterms:W3CDTF">2017-09-25T19:02:00Z</dcterms:modified>
</cp:coreProperties>
</file>