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304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517603" w:rsidTr="0051760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“B”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1- “Unit Foundation”</w:t>
            </w: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603" w:rsidRDefault="00517603" w:rsidP="0051760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517603" w:rsidRDefault="00517603" w:rsidP="00517603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SWBAT…establish the framework of the second half of the course and create Frayer Squares demonstrating knowledge of the Unit vocabulary.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517603" w:rsidRDefault="00517603" w:rsidP="00517603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Topics: Key concepts related to:  </w:t>
            </w:r>
          </w:p>
          <w:tbl>
            <w:tblPr>
              <w:tblW w:w="9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7"/>
              <w:gridCol w:w="6778"/>
            </w:tblGrid>
            <w:tr w:rsidR="00517603" w:rsidTr="00FE4F6F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517603">
                  <w:pPr>
                    <w:framePr w:hSpace="180" w:wrap="around" w:vAnchor="text" w:hAnchor="margin" w:xAlign="center" w:y="-1304"/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>Topics</w:t>
                  </w:r>
                </w:p>
              </w:tc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517603">
                  <w:pPr>
                    <w:framePr w:hSpace="180" w:wrap="around" w:vAnchor="text" w:hAnchor="margin" w:xAlign="center" w:y="-1304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>Content Expectations</w:t>
                  </w:r>
                </w:p>
              </w:tc>
            </w:tr>
            <w:tr w:rsidR="00517603" w:rsidTr="00FE4F6F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603" w:rsidRDefault="00517603" w:rsidP="00517603">
                  <w:pPr>
                    <w:framePr w:hSpace="180" w:wrap="around" w:vAnchor="text" w:hAnchor="margin" w:xAlign="center" w:y="-1304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“Gunpowder” Empires</w:t>
                  </w:r>
                </w:p>
                <w:p w:rsidR="00517603" w:rsidRDefault="00517603" w:rsidP="00517603">
                  <w:pPr>
                    <w:framePr w:hSpace="180" w:wrap="around" w:vAnchor="text" w:hAnchor="margin" w:xAlign="center" w:y="-1304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517603">
                  <w:pPr>
                    <w:pStyle w:val="Header"/>
                    <w:framePr w:hSpace="180" w:wrap="around" w:vAnchor="text" w:hAnchor="margin" w:xAlign="center" w:y="-1304"/>
                    <w:tabs>
                      <w:tab w:val="left" w:pos="720"/>
                    </w:tabs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5.1.2; 5.3.1; 5.3.2; 5.3.3; 5.3.4</w:t>
                  </w:r>
                </w:p>
              </w:tc>
            </w:tr>
            <w:tr w:rsidR="00517603" w:rsidTr="00FE4F6F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603" w:rsidRDefault="00517603" w:rsidP="00517603">
                  <w:pPr>
                    <w:framePr w:hSpace="180" w:wrap="around" w:vAnchor="text" w:hAnchor="margin" w:xAlign="center" w:y="-1304"/>
                    <w:rPr>
                      <w:bCs/>
                      <w:iCs/>
                      <w:sz w:val="18"/>
                      <w:szCs w:val="18"/>
                    </w:rPr>
                  </w:pPr>
                  <w:smartTag w:uri="urn:schemas-microsoft-com:office:smarttags" w:element="place">
                    <w:r>
                      <w:rPr>
                        <w:iCs/>
                        <w:sz w:val="18"/>
                        <w:szCs w:val="18"/>
                      </w:rPr>
                      <w:t>Europe</w:t>
                    </w:r>
                  </w:smartTag>
                  <w:r>
                    <w:rPr>
                      <w:iCs/>
                      <w:sz w:val="18"/>
                      <w:szCs w:val="18"/>
                    </w:rPr>
                    <w:t xml:space="preserve"> in Transition</w:t>
                  </w:r>
                </w:p>
                <w:p w:rsidR="00517603" w:rsidRDefault="00517603" w:rsidP="00517603">
                  <w:pPr>
                    <w:framePr w:hSpace="180" w:wrap="around" w:vAnchor="text" w:hAnchor="margin" w:xAlign="center" w:y="-1304"/>
                    <w:rPr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517603">
                  <w:pPr>
                    <w:pStyle w:val="Header"/>
                    <w:framePr w:hSpace="180" w:wrap="around" w:vAnchor="text" w:hAnchor="margin" w:xAlign="center" w:y="-1304"/>
                    <w:tabs>
                      <w:tab w:val="left" w:pos="720"/>
                    </w:tabs>
                    <w:rPr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5.3.5; 6.1.5</w:t>
                  </w:r>
                </w:p>
              </w:tc>
            </w:tr>
            <w:tr w:rsidR="00517603" w:rsidTr="00FE4F6F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517603">
                  <w:pPr>
                    <w:framePr w:hSpace="180" w:wrap="around" w:vAnchor="text" w:hAnchor="margin" w:xAlign="center" w:y="-1304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 xml:space="preserve">A Growing Global Economy </w:t>
                  </w:r>
                </w:p>
              </w:tc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603" w:rsidRDefault="00517603" w:rsidP="00517603">
                  <w:pPr>
                    <w:pStyle w:val="Header"/>
                    <w:framePr w:hSpace="180" w:wrap="around" w:vAnchor="text" w:hAnchor="margin" w:xAlign="center" w:y="-1304"/>
                    <w:tabs>
                      <w:tab w:val="left" w:pos="720"/>
                    </w:tabs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5.1.1; 5.2.1; 5.2.2; 5.3.5; 5.3.6</w:t>
                  </w:r>
                </w:p>
                <w:p w:rsidR="00517603" w:rsidRDefault="00517603" w:rsidP="00517603">
                  <w:pPr>
                    <w:framePr w:hSpace="180" w:wrap="around" w:vAnchor="text" w:hAnchor="margin" w:xAlign="center" w:y="-1304"/>
                    <w:rPr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517603" w:rsidRDefault="00517603" w:rsidP="00517603">
            <w:pPr>
              <w:rPr>
                <w:color w:val="000000"/>
              </w:rPr>
            </w:pP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>
            <w:pPr>
              <w:jc w:val="center"/>
              <w:rPr>
                <w:color w:val="000000"/>
              </w:rPr>
            </w:pP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517603" w:rsidRDefault="00517603" w:rsidP="00517603">
            <w:pPr>
              <w:rPr>
                <w:b/>
                <w:color w:val="000000"/>
              </w:rPr>
            </w:pPr>
          </w:p>
          <w:p w:rsidR="00517603" w:rsidRDefault="00517603" w:rsidP="0051760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517603">
              <w:rPr>
                <w:b/>
                <w:color w:val="000000"/>
              </w:rPr>
              <w:t>PowerPoint</w:t>
            </w:r>
            <w:r>
              <w:rPr>
                <w:b/>
                <w:color w:val="000000"/>
              </w:rPr>
              <w:t xml:space="preserve"> found on day 1 of the Moodle page</w:t>
            </w:r>
          </w:p>
          <w:p w:rsidR="00517603" w:rsidRPr="00517603" w:rsidRDefault="00517603" w:rsidP="0051760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517603">
              <w:rPr>
                <w:b/>
                <w:color w:val="000000"/>
              </w:rPr>
              <w:t xml:space="preserve"> Frayer Squares</w:t>
            </w:r>
            <w:r>
              <w:rPr>
                <w:b/>
                <w:color w:val="000000"/>
              </w:rPr>
              <w:t xml:space="preserve"> worksheets</w:t>
            </w:r>
            <w:r w:rsidRPr="00517603">
              <w:rPr>
                <w:b/>
                <w:color w:val="000000"/>
              </w:rPr>
              <w:t xml:space="preserve"> </w:t>
            </w:r>
          </w:p>
          <w:p w:rsidR="00517603" w:rsidRDefault="00517603" w:rsidP="00517603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517603" w:rsidRDefault="00517603" w:rsidP="0051760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News/This Day in History </w:t>
            </w:r>
          </w:p>
          <w:p w:rsidR="00517603" w:rsidRDefault="00517603" w:rsidP="0051760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Introductions, reminders and give brief talk how “B” section differs from “A”</w:t>
            </w:r>
          </w:p>
          <w:p w:rsidR="00517603" w:rsidRDefault="00517603" w:rsidP="0051760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Hand out Frayer Squares</w:t>
            </w:r>
          </w:p>
          <w:p w:rsidR="00517603" w:rsidRDefault="00517603" w:rsidP="0051760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using a PowerPoint to give students the definitions.</w:t>
            </w:r>
            <w:r>
              <w:rPr>
                <w:b/>
                <w:color w:val="000000"/>
              </w:rPr>
              <w:t xml:space="preserve"> </w:t>
            </w:r>
          </w:p>
          <w:p w:rsidR="00517603" w:rsidRDefault="00517603" w:rsidP="0051760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pair up and spend the remainder of the hour filling in the other three portions of the squares</w:t>
            </w:r>
          </w:p>
          <w:p w:rsidR="00517603" w:rsidRDefault="00517603" w:rsidP="0051760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and remind that tomorrow’s class begins with an open-note quiz on the terms</w:t>
            </w:r>
            <w:bookmarkStart w:id="0" w:name="_GoBack"/>
            <w:bookmarkEnd w:id="0"/>
          </w:p>
          <w:p w:rsidR="00517603" w:rsidRDefault="00517603" w:rsidP="00517603">
            <w:pPr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>
            <w:pPr>
              <w:jc w:val="center"/>
            </w:pPr>
          </w:p>
        </w:tc>
      </w:tr>
      <w:tr w:rsidR="00517603" w:rsidTr="0051760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__X__    Summarizing &amp; Note taking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__X__    Cooperative Learning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__X__    Identifying Similarities &amp; Differences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____    Nonlinguistic Representations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____    Setting Objectives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____    Generating &amp; Testing Hypotheses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603" w:rsidRDefault="00517603" w:rsidP="00517603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/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03" w:rsidRDefault="00517603" w:rsidP="00517603">
            <w:pPr>
              <w:rPr>
                <w:b/>
              </w:rPr>
            </w:pPr>
            <w:r>
              <w:rPr>
                <w:b/>
              </w:rPr>
              <w:t xml:space="preserve">Assessment: Students will be given a grade for their Frayer Squares and will be quizzed on these concepts tomorrow at the beginning of class. </w:t>
            </w:r>
          </w:p>
          <w:p w:rsidR="00517603" w:rsidRDefault="00517603" w:rsidP="00517603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517603" w:rsidRDefault="00517603" w:rsidP="00517603"/>
    <w:p w:rsidR="00517603" w:rsidRDefault="00517603" w:rsidP="00517603">
      <w:pPr>
        <w:jc w:val="center"/>
      </w:pPr>
    </w:p>
    <w:p w:rsidR="00517603" w:rsidRDefault="00517603" w:rsidP="00517603">
      <w:pPr>
        <w:jc w:val="center"/>
      </w:pPr>
    </w:p>
    <w:p w:rsidR="002E3620" w:rsidRDefault="002E3620"/>
    <w:sectPr w:rsidR="002E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769AF"/>
    <w:multiLevelType w:val="hybridMultilevel"/>
    <w:tmpl w:val="A3E2B6DC"/>
    <w:lvl w:ilvl="0" w:tplc="F9D035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2F2C98"/>
    <w:multiLevelType w:val="hybridMultilevel"/>
    <w:tmpl w:val="3B9C2F0E"/>
    <w:lvl w:ilvl="0" w:tplc="D2EE7C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03"/>
    <w:rsid w:val="002E3620"/>
    <w:rsid w:val="0051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2AD83-E2E9-45B2-992D-35C4AE00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03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17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17603"/>
    <w:rPr>
      <w:rFonts w:ascii="Arial" w:eastAsia="Times New Roman" w:hAnsi="Arial" w:cs="Arial"/>
      <w:szCs w:val="32"/>
    </w:rPr>
  </w:style>
  <w:style w:type="paragraph" w:styleId="ListParagraph">
    <w:name w:val="List Paragraph"/>
    <w:basedOn w:val="Normal"/>
    <w:uiPriority w:val="34"/>
    <w:qFormat/>
    <w:rsid w:val="0051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Salciccioli, Anthony</cp:lastModifiedBy>
  <cp:revision>1</cp:revision>
  <dcterms:created xsi:type="dcterms:W3CDTF">2014-10-28T17:02:00Z</dcterms:created>
  <dcterms:modified xsi:type="dcterms:W3CDTF">2014-10-28T17:07:00Z</dcterms:modified>
</cp:coreProperties>
</file>