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446E47" w:rsidTr="00446E47">
        <w:tc>
          <w:tcPr>
            <w:tcW w:w="5868" w:type="dxa"/>
            <w:tcBorders>
              <w:top w:val="single" w:sz="4" w:space="0" w:color="auto"/>
              <w:left w:val="single" w:sz="4" w:space="0" w:color="auto"/>
              <w:bottom w:val="single" w:sz="4" w:space="0" w:color="auto"/>
              <w:right w:val="single" w:sz="4" w:space="0" w:color="auto"/>
            </w:tcBorders>
            <w:hideMark/>
          </w:tcPr>
          <w:p w:rsidR="00446E47" w:rsidRDefault="00446E47" w:rsidP="00446E47">
            <w:pPr>
              <w:rPr>
                <w:b/>
                <w:color w:val="000000"/>
              </w:rPr>
            </w:pPr>
            <w:r>
              <w:rPr>
                <w:b/>
                <w:color w:val="000000"/>
              </w:rPr>
              <w:t>Class/Subject: World History “A”</w:t>
            </w:r>
          </w:p>
        </w:tc>
        <w:tc>
          <w:tcPr>
            <w:tcW w:w="5868" w:type="dxa"/>
            <w:tcBorders>
              <w:top w:val="single" w:sz="4" w:space="0" w:color="auto"/>
              <w:left w:val="single" w:sz="4" w:space="0" w:color="auto"/>
              <w:bottom w:val="single" w:sz="4" w:space="0" w:color="auto"/>
              <w:right w:val="single" w:sz="4" w:space="0" w:color="auto"/>
            </w:tcBorders>
            <w:hideMark/>
          </w:tcPr>
          <w:p w:rsidR="00446E47" w:rsidRDefault="00446E47" w:rsidP="00446E47">
            <w:pPr>
              <w:rPr>
                <w:b/>
                <w:color w:val="000000"/>
              </w:rPr>
            </w:pPr>
            <w:r>
              <w:rPr>
                <w:b/>
                <w:color w:val="000000"/>
              </w:rPr>
              <w:t>Day 15: Rise of the Greeks</w:t>
            </w:r>
          </w:p>
        </w:tc>
      </w:tr>
      <w:tr w:rsidR="00446E47" w:rsidTr="00446E47">
        <w:tc>
          <w:tcPr>
            <w:tcW w:w="5868" w:type="dxa"/>
            <w:tcBorders>
              <w:top w:val="single" w:sz="4" w:space="0" w:color="auto"/>
              <w:left w:val="nil"/>
              <w:bottom w:val="single" w:sz="4" w:space="0" w:color="auto"/>
              <w:right w:val="single" w:sz="4" w:space="0" w:color="auto"/>
            </w:tcBorders>
          </w:tcPr>
          <w:p w:rsidR="00446E47" w:rsidRDefault="00446E47" w:rsidP="00446E47">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446E47" w:rsidRDefault="00446E47" w:rsidP="00446E47">
            <w:pPr>
              <w:rPr>
                <w:b/>
                <w:color w:val="000000"/>
              </w:rPr>
            </w:pPr>
          </w:p>
        </w:tc>
      </w:tr>
      <w:tr w:rsidR="00446E47" w:rsidTr="00446E47">
        <w:tc>
          <w:tcPr>
            <w:tcW w:w="5868" w:type="dxa"/>
            <w:tcBorders>
              <w:top w:val="single" w:sz="4" w:space="0" w:color="auto"/>
              <w:left w:val="single" w:sz="4" w:space="0" w:color="auto"/>
              <w:bottom w:val="single" w:sz="4" w:space="0" w:color="auto"/>
              <w:right w:val="single" w:sz="4" w:space="0" w:color="auto"/>
            </w:tcBorders>
            <w:hideMark/>
          </w:tcPr>
          <w:p w:rsidR="00446E47" w:rsidRDefault="00446E47" w:rsidP="00446E47">
            <w:pPr>
              <w:rPr>
                <w:b/>
                <w:color w:val="000000"/>
              </w:rPr>
            </w:pPr>
            <w:r>
              <w:rPr>
                <w:b/>
                <w:color w:val="000000"/>
              </w:rPr>
              <w:t>Objective(s)</w:t>
            </w:r>
          </w:p>
          <w:p w:rsidR="00446E47" w:rsidRDefault="00446E47" w:rsidP="00446E47">
            <w:pPr>
              <w:rPr>
                <w:color w:val="000000"/>
              </w:rPr>
            </w:pPr>
            <w:r>
              <w:rPr>
                <w:b/>
                <w:color w:val="000000"/>
              </w:rPr>
              <w:t>SWBAT…</w:t>
            </w:r>
            <w:r>
              <w:rPr>
                <w:b/>
                <w:color w:val="000000"/>
              </w:rPr>
              <w:t>Gauge their prior knowledge before creating</w:t>
            </w:r>
            <w:r>
              <w:rPr>
                <w:b/>
                <w:color w:val="000000"/>
              </w:rPr>
              <w:t xml:space="preserve"> a graphic organizer that will provide them the framework of the Ancient Greek World.</w:t>
            </w:r>
          </w:p>
        </w:tc>
        <w:tc>
          <w:tcPr>
            <w:tcW w:w="5868" w:type="dxa"/>
            <w:tcBorders>
              <w:top w:val="single" w:sz="4" w:space="0" w:color="auto"/>
              <w:left w:val="single" w:sz="4" w:space="0" w:color="auto"/>
              <w:bottom w:val="single" w:sz="4" w:space="0" w:color="auto"/>
              <w:right w:val="single" w:sz="4" w:space="0" w:color="auto"/>
            </w:tcBorders>
          </w:tcPr>
          <w:p w:rsidR="00446E47" w:rsidRDefault="00446E47" w:rsidP="00446E47">
            <w:pPr>
              <w:rPr>
                <w:b/>
                <w:color w:val="000000"/>
              </w:rPr>
            </w:pPr>
            <w:r>
              <w:rPr>
                <w:b/>
                <w:color w:val="000000"/>
              </w:rPr>
              <w:t>GLCE/CCS</w:t>
            </w:r>
          </w:p>
          <w:p w:rsidR="00446E47" w:rsidRDefault="00446E47" w:rsidP="00446E47">
            <w:pPr>
              <w:rPr>
                <w:b/>
                <w:bCs/>
                <w:iCs/>
                <w:color w:val="000000"/>
                <w:sz w:val="16"/>
                <w:szCs w:val="16"/>
              </w:rPr>
            </w:pPr>
            <w:r>
              <w:rPr>
                <w:b/>
                <w:color w:val="000000"/>
                <w:sz w:val="16"/>
                <w:szCs w:val="16"/>
              </w:rPr>
              <w:t xml:space="preserve">Topic: </w:t>
            </w:r>
            <w:r>
              <w:rPr>
                <w:b/>
                <w:bCs/>
                <w:i/>
                <w:color w:val="000000"/>
                <w:sz w:val="16"/>
                <w:szCs w:val="16"/>
              </w:rPr>
              <w:t>WHG F2:</w:t>
            </w:r>
            <w:r>
              <w:rPr>
                <w:b/>
                <w:bCs/>
                <w:color w:val="000000"/>
                <w:sz w:val="16"/>
                <w:szCs w:val="16"/>
              </w:rPr>
              <w:t xml:space="preserve"> </w:t>
            </w:r>
            <w:r>
              <w:rPr>
                <w:b/>
                <w:bCs/>
                <w:color w:val="000000"/>
                <w:sz w:val="16"/>
                <w:szCs w:val="16"/>
              </w:rPr>
              <w:tab/>
            </w:r>
            <w:r>
              <w:rPr>
                <w:b/>
                <w:bCs/>
                <w:color w:val="000000"/>
                <w:sz w:val="16"/>
                <w:szCs w:val="16"/>
                <w:u w:val="single"/>
              </w:rPr>
              <w:t>Systems of Human Organizations</w:t>
            </w:r>
            <w:r>
              <w:rPr>
                <w:b/>
                <w:bCs/>
                <w:color w:val="000000"/>
                <w:sz w:val="16"/>
                <w:szCs w:val="16"/>
              </w:rPr>
              <w:t xml:space="preserve"> - </w:t>
            </w:r>
            <w:r>
              <w:rPr>
                <w:b/>
                <w:bCs/>
                <w:iCs/>
                <w:color w:val="000000"/>
                <w:sz w:val="16"/>
                <w:szCs w:val="16"/>
              </w:rPr>
              <w:t xml:space="preserve">Use the examples listed below to explain the basic features and differences between hunter-gatherer societies, pastoral nomads, civilizations, and empires, focusing upon the differences in their political, economic and social systems, and their changing interactions with the environment. </w:t>
            </w:r>
          </w:p>
          <w:p w:rsidR="00446E47" w:rsidRDefault="00446E47" w:rsidP="00446E47">
            <w:pPr>
              <w:numPr>
                <w:ilvl w:val="0"/>
                <w:numId w:val="1"/>
              </w:numPr>
              <w:rPr>
                <w:b/>
                <w:bCs/>
                <w:color w:val="000000"/>
                <w:sz w:val="16"/>
                <w:szCs w:val="16"/>
              </w:rPr>
            </w:pPr>
            <w:r>
              <w:rPr>
                <w:b/>
                <w:bCs/>
                <w:color w:val="000000"/>
                <w:sz w:val="16"/>
                <w:szCs w:val="16"/>
              </w:rPr>
              <w:t>Changes brought on by the Agricultural Revolution, including the environmental impact of settlements</w:t>
            </w:r>
          </w:p>
          <w:p w:rsidR="00446E47" w:rsidRDefault="00446E47" w:rsidP="00446E47">
            <w:pPr>
              <w:numPr>
                <w:ilvl w:val="0"/>
                <w:numId w:val="1"/>
              </w:numPr>
              <w:rPr>
                <w:b/>
                <w:bCs/>
                <w:color w:val="000000"/>
                <w:sz w:val="16"/>
                <w:szCs w:val="16"/>
              </w:rPr>
            </w:pPr>
            <w:r>
              <w:rPr>
                <w:b/>
                <w:bCs/>
                <w:color w:val="000000"/>
                <w:sz w:val="16"/>
                <w:szCs w:val="16"/>
              </w:rPr>
              <w:t>TWO ancient river civilizations, such as those that formed around the Nile, Indus, Tigris-Euphrates, or Yangtze</w:t>
            </w:r>
          </w:p>
          <w:p w:rsidR="00446E47" w:rsidRDefault="00446E47" w:rsidP="00446E47">
            <w:pPr>
              <w:numPr>
                <w:ilvl w:val="0"/>
                <w:numId w:val="1"/>
              </w:numPr>
              <w:rPr>
                <w:b/>
                <w:bCs/>
                <w:color w:val="000000"/>
                <w:sz w:val="16"/>
                <w:szCs w:val="16"/>
              </w:rPr>
            </w:pPr>
            <w:r>
              <w:rPr>
                <w:b/>
                <w:bCs/>
                <w:color w:val="000000"/>
                <w:sz w:val="16"/>
                <w:szCs w:val="16"/>
              </w:rPr>
              <w:t>Classical China or India (Han China or Gupta empires)</w:t>
            </w:r>
          </w:p>
          <w:p w:rsidR="00446E47" w:rsidRDefault="00446E47" w:rsidP="00446E47">
            <w:pPr>
              <w:numPr>
                <w:ilvl w:val="0"/>
                <w:numId w:val="1"/>
              </w:numPr>
              <w:rPr>
                <w:b/>
                <w:bCs/>
                <w:color w:val="000000"/>
                <w:sz w:val="16"/>
                <w:szCs w:val="16"/>
              </w:rPr>
            </w:pPr>
            <w:r>
              <w:rPr>
                <w:b/>
                <w:bCs/>
                <w:color w:val="000000"/>
                <w:sz w:val="16"/>
                <w:szCs w:val="16"/>
              </w:rPr>
              <w:t>Classical Mediterranean (Greece and Rome)</w:t>
            </w:r>
          </w:p>
          <w:p w:rsidR="00446E47" w:rsidRDefault="00446E47" w:rsidP="00446E47">
            <w:pPr>
              <w:rPr>
                <w:color w:val="000000"/>
              </w:rPr>
            </w:pPr>
          </w:p>
        </w:tc>
      </w:tr>
      <w:tr w:rsidR="00446E47" w:rsidTr="00446E47">
        <w:tc>
          <w:tcPr>
            <w:tcW w:w="5868" w:type="dxa"/>
            <w:tcBorders>
              <w:top w:val="single" w:sz="4" w:space="0" w:color="auto"/>
              <w:left w:val="nil"/>
              <w:bottom w:val="single" w:sz="4" w:space="0" w:color="auto"/>
              <w:right w:val="nil"/>
            </w:tcBorders>
          </w:tcPr>
          <w:p w:rsidR="00446E47" w:rsidRDefault="00446E47" w:rsidP="00446E47">
            <w:pPr>
              <w:jc w:val="center"/>
              <w:rPr>
                <w:color w:val="000000"/>
              </w:rPr>
            </w:pPr>
          </w:p>
        </w:tc>
        <w:tc>
          <w:tcPr>
            <w:tcW w:w="5868" w:type="dxa"/>
            <w:tcBorders>
              <w:top w:val="single" w:sz="4" w:space="0" w:color="auto"/>
              <w:left w:val="nil"/>
              <w:bottom w:val="single" w:sz="4" w:space="0" w:color="auto"/>
              <w:right w:val="nil"/>
            </w:tcBorders>
          </w:tcPr>
          <w:p w:rsidR="00446E47" w:rsidRDefault="00446E47" w:rsidP="00446E47">
            <w:pPr>
              <w:jc w:val="center"/>
              <w:rPr>
                <w:color w:val="000000"/>
              </w:rPr>
            </w:pPr>
          </w:p>
        </w:tc>
      </w:tr>
      <w:tr w:rsidR="00446E47" w:rsidTr="00446E47">
        <w:tc>
          <w:tcPr>
            <w:tcW w:w="5868" w:type="dxa"/>
            <w:tcBorders>
              <w:top w:val="single" w:sz="4" w:space="0" w:color="auto"/>
              <w:left w:val="single" w:sz="4" w:space="0" w:color="auto"/>
              <w:bottom w:val="single" w:sz="4" w:space="0" w:color="auto"/>
              <w:right w:val="single" w:sz="4" w:space="0" w:color="auto"/>
            </w:tcBorders>
          </w:tcPr>
          <w:p w:rsidR="00446E47" w:rsidRDefault="00446E47" w:rsidP="00446E47">
            <w:pPr>
              <w:rPr>
                <w:b/>
                <w:color w:val="000000"/>
              </w:rPr>
            </w:pPr>
            <w:r>
              <w:rPr>
                <w:b/>
                <w:color w:val="000000"/>
              </w:rPr>
              <w:t xml:space="preserve">Materials: </w:t>
            </w:r>
          </w:p>
          <w:p w:rsidR="00446E47" w:rsidRDefault="00446E47" w:rsidP="00446E47">
            <w:pPr>
              <w:rPr>
                <w:b/>
                <w:color w:val="000000"/>
              </w:rPr>
            </w:pPr>
          </w:p>
          <w:p w:rsidR="00446E47" w:rsidRDefault="00446E47" w:rsidP="00446E47">
            <w:pPr>
              <w:pStyle w:val="ListParagraph"/>
              <w:numPr>
                <w:ilvl w:val="0"/>
                <w:numId w:val="1"/>
              </w:numPr>
              <w:rPr>
                <w:b/>
                <w:color w:val="000000"/>
              </w:rPr>
            </w:pPr>
            <w:r>
              <w:rPr>
                <w:b/>
                <w:color w:val="000000"/>
              </w:rPr>
              <w:t>Textbook</w:t>
            </w:r>
          </w:p>
          <w:p w:rsidR="00446E47" w:rsidRPr="00446E47" w:rsidRDefault="00446E47" w:rsidP="00446E47">
            <w:pPr>
              <w:pStyle w:val="ListParagraph"/>
              <w:numPr>
                <w:ilvl w:val="0"/>
                <w:numId w:val="1"/>
              </w:numPr>
              <w:rPr>
                <w:b/>
                <w:color w:val="000000"/>
              </w:rPr>
            </w:pPr>
            <w:r w:rsidRPr="00446E47">
              <w:rPr>
                <w:b/>
                <w:color w:val="000000"/>
              </w:rPr>
              <w:t>Lis</w:t>
            </w:r>
            <w:r>
              <w:rPr>
                <w:b/>
                <w:color w:val="000000"/>
              </w:rPr>
              <w:t xml:space="preserve">t of vocabulary terms worksheet (On Day 15 of the Moodle Page) </w:t>
            </w:r>
            <w:r w:rsidRPr="00446E47">
              <w:rPr>
                <w:b/>
                <w:color w:val="000000"/>
              </w:rPr>
              <w:t xml:space="preserve"> </w:t>
            </w:r>
          </w:p>
          <w:p w:rsidR="00446E47" w:rsidRDefault="00446E47" w:rsidP="00446E47">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446E47" w:rsidRDefault="00446E47" w:rsidP="00446E47">
            <w:pPr>
              <w:rPr>
                <w:b/>
                <w:color w:val="000000"/>
              </w:rPr>
            </w:pPr>
            <w:r>
              <w:rPr>
                <w:b/>
                <w:color w:val="000000"/>
              </w:rPr>
              <w:t xml:space="preserve">Procedure/Activities: </w:t>
            </w:r>
          </w:p>
          <w:p w:rsidR="00446E47" w:rsidRDefault="00446E47" w:rsidP="00446E47">
            <w:pPr>
              <w:numPr>
                <w:ilvl w:val="0"/>
                <w:numId w:val="1"/>
              </w:numPr>
              <w:rPr>
                <w:b/>
                <w:color w:val="000000"/>
              </w:rPr>
            </w:pPr>
            <w:r>
              <w:rPr>
                <w:b/>
                <w:color w:val="000000"/>
              </w:rPr>
              <w:t>News/This Day in History</w:t>
            </w:r>
          </w:p>
          <w:p w:rsidR="00446E47" w:rsidRDefault="00446E47" w:rsidP="00446E47">
            <w:pPr>
              <w:numPr>
                <w:ilvl w:val="0"/>
                <w:numId w:val="1"/>
              </w:numPr>
              <w:rPr>
                <w:b/>
                <w:color w:val="000000"/>
              </w:rPr>
            </w:pPr>
            <w:r>
              <w:rPr>
                <w:b/>
                <w:color w:val="000000"/>
              </w:rPr>
              <w:t xml:space="preserve">“10 Facts in 10 Minutes” Students will be grouped to come up with as many facts on Greece as they can find in 10 minutes. We will then pool these on the main board. </w:t>
            </w:r>
          </w:p>
          <w:p w:rsidR="00446E47" w:rsidRDefault="00446E47" w:rsidP="00446E47">
            <w:pPr>
              <w:numPr>
                <w:ilvl w:val="0"/>
                <w:numId w:val="1"/>
              </w:numPr>
              <w:rPr>
                <w:b/>
                <w:color w:val="000000"/>
              </w:rPr>
            </w:pPr>
            <w:r>
              <w:rPr>
                <w:b/>
                <w:color w:val="000000"/>
              </w:rPr>
              <w:t xml:space="preserve">I will </w:t>
            </w:r>
            <w:r>
              <w:rPr>
                <w:b/>
                <w:color w:val="000000"/>
              </w:rPr>
              <w:t xml:space="preserve">then </w:t>
            </w:r>
            <w:r>
              <w:rPr>
                <w:b/>
                <w:color w:val="000000"/>
              </w:rPr>
              <w:t>explain the rationale behind the, “Cleaning Out the Closet” drill</w:t>
            </w:r>
            <w:r>
              <w:rPr>
                <w:b/>
                <w:color w:val="000000"/>
              </w:rPr>
              <w:t xml:space="preserve"> and give out the sheet</w:t>
            </w:r>
          </w:p>
          <w:p w:rsidR="00446E47" w:rsidRDefault="00446E47" w:rsidP="00446E47">
            <w:pPr>
              <w:numPr>
                <w:ilvl w:val="0"/>
                <w:numId w:val="1"/>
              </w:numPr>
              <w:rPr>
                <w:b/>
                <w:color w:val="000000"/>
              </w:rPr>
            </w:pPr>
            <w:r>
              <w:rPr>
                <w:b/>
                <w:color w:val="000000"/>
              </w:rPr>
              <w:t>Students will work to place all 42 terms into the six categories.</w:t>
            </w:r>
          </w:p>
          <w:p w:rsidR="00446E47" w:rsidRDefault="00446E47" w:rsidP="00446E47">
            <w:pPr>
              <w:numPr>
                <w:ilvl w:val="0"/>
                <w:numId w:val="1"/>
              </w:numPr>
              <w:rPr>
                <w:b/>
                <w:color w:val="000000"/>
              </w:rPr>
            </w:pPr>
            <w:r>
              <w:rPr>
                <w:b/>
                <w:color w:val="000000"/>
              </w:rPr>
              <w:t xml:space="preserve">At the end of class I will share with them my results and they can compare and question mine. </w:t>
            </w:r>
          </w:p>
          <w:p w:rsidR="00446E47" w:rsidRDefault="00446E47" w:rsidP="00446E47">
            <w:pPr>
              <w:numPr>
                <w:ilvl w:val="0"/>
                <w:numId w:val="1"/>
              </w:numPr>
              <w:rPr>
                <w:b/>
                <w:color w:val="000000"/>
              </w:rPr>
            </w:pPr>
            <w:r>
              <w:rPr>
                <w:b/>
                <w:color w:val="000000"/>
              </w:rPr>
              <w:t xml:space="preserve">As a re-cap, </w:t>
            </w:r>
            <w:r>
              <w:rPr>
                <w:b/>
                <w:color w:val="000000"/>
              </w:rPr>
              <w:t xml:space="preserve">I will sum up by focusing on the column of, “Greek innovations”. This is a large focal point of the exam. </w:t>
            </w:r>
          </w:p>
        </w:tc>
      </w:tr>
      <w:tr w:rsidR="00446E47" w:rsidTr="00446E47">
        <w:tc>
          <w:tcPr>
            <w:tcW w:w="5868" w:type="dxa"/>
            <w:tcBorders>
              <w:top w:val="single" w:sz="4" w:space="0" w:color="auto"/>
              <w:left w:val="nil"/>
              <w:bottom w:val="single" w:sz="4" w:space="0" w:color="auto"/>
              <w:right w:val="nil"/>
            </w:tcBorders>
          </w:tcPr>
          <w:p w:rsidR="00446E47" w:rsidRDefault="00446E47" w:rsidP="00446E47">
            <w:pPr>
              <w:jc w:val="center"/>
            </w:pPr>
          </w:p>
        </w:tc>
        <w:tc>
          <w:tcPr>
            <w:tcW w:w="5868" w:type="dxa"/>
            <w:tcBorders>
              <w:top w:val="single" w:sz="4" w:space="0" w:color="auto"/>
              <w:left w:val="nil"/>
              <w:bottom w:val="single" w:sz="4" w:space="0" w:color="auto"/>
              <w:right w:val="nil"/>
            </w:tcBorders>
          </w:tcPr>
          <w:p w:rsidR="00446E47" w:rsidRDefault="00446E47" w:rsidP="00446E47">
            <w:pPr>
              <w:jc w:val="center"/>
            </w:pPr>
          </w:p>
        </w:tc>
      </w:tr>
      <w:tr w:rsidR="00446E47" w:rsidTr="00446E47">
        <w:tc>
          <w:tcPr>
            <w:tcW w:w="11736" w:type="dxa"/>
            <w:gridSpan w:val="2"/>
            <w:tcBorders>
              <w:top w:val="single" w:sz="4" w:space="0" w:color="auto"/>
              <w:left w:val="single" w:sz="4" w:space="0" w:color="auto"/>
              <w:bottom w:val="nil"/>
              <w:right w:val="single" w:sz="4" w:space="0" w:color="auto"/>
            </w:tcBorders>
            <w:hideMark/>
          </w:tcPr>
          <w:p w:rsidR="00446E47" w:rsidRDefault="00446E47" w:rsidP="00446E47">
            <w:pPr>
              <w:jc w:val="center"/>
              <w:rPr>
                <w:b/>
                <w:sz w:val="16"/>
                <w:szCs w:val="16"/>
              </w:rPr>
            </w:pPr>
            <w:r>
              <w:rPr>
                <w:b/>
                <w:u w:val="single"/>
              </w:rPr>
              <w:t>Strategies</w:t>
            </w:r>
            <w:r>
              <w:rPr>
                <w:b/>
                <w:sz w:val="16"/>
                <w:szCs w:val="16"/>
                <w:u w:val="single"/>
              </w:rPr>
              <w:t xml:space="preserve"> (check all that apply)</w:t>
            </w:r>
          </w:p>
        </w:tc>
      </w:tr>
      <w:tr w:rsidR="00446E47" w:rsidTr="00446E47">
        <w:tc>
          <w:tcPr>
            <w:tcW w:w="5868" w:type="dxa"/>
            <w:tcBorders>
              <w:top w:val="nil"/>
              <w:left w:val="single" w:sz="4" w:space="0" w:color="auto"/>
              <w:bottom w:val="nil"/>
              <w:right w:val="nil"/>
            </w:tcBorders>
            <w:hideMark/>
          </w:tcPr>
          <w:p w:rsidR="00446E47" w:rsidRDefault="00446E47" w:rsidP="00446E47">
            <w:r>
              <w:t>____    Direct Instruction/lecture</w:t>
            </w:r>
          </w:p>
        </w:tc>
        <w:tc>
          <w:tcPr>
            <w:tcW w:w="5868" w:type="dxa"/>
            <w:tcBorders>
              <w:top w:val="nil"/>
              <w:left w:val="nil"/>
              <w:bottom w:val="nil"/>
              <w:right w:val="single" w:sz="4" w:space="0" w:color="auto"/>
            </w:tcBorders>
            <w:hideMark/>
          </w:tcPr>
          <w:p w:rsidR="00446E47" w:rsidRDefault="00446E47" w:rsidP="00446E47">
            <w:r>
              <w:t>__</w:t>
            </w:r>
            <w:r>
              <w:t>X</w:t>
            </w:r>
            <w:r>
              <w:t>__    Summarizing &amp; Note taking</w:t>
            </w:r>
          </w:p>
        </w:tc>
      </w:tr>
      <w:tr w:rsidR="00446E47" w:rsidTr="00446E47">
        <w:tc>
          <w:tcPr>
            <w:tcW w:w="5868" w:type="dxa"/>
            <w:tcBorders>
              <w:top w:val="nil"/>
              <w:left w:val="single" w:sz="4" w:space="0" w:color="auto"/>
              <w:bottom w:val="nil"/>
              <w:right w:val="nil"/>
            </w:tcBorders>
            <w:hideMark/>
          </w:tcPr>
          <w:p w:rsidR="00446E47" w:rsidRDefault="00446E47" w:rsidP="00446E47">
            <w:r>
              <w:t>__X__    Guided Practice</w:t>
            </w:r>
          </w:p>
        </w:tc>
        <w:tc>
          <w:tcPr>
            <w:tcW w:w="5868" w:type="dxa"/>
            <w:tcBorders>
              <w:top w:val="nil"/>
              <w:left w:val="nil"/>
              <w:bottom w:val="nil"/>
              <w:right w:val="single" w:sz="4" w:space="0" w:color="auto"/>
            </w:tcBorders>
            <w:hideMark/>
          </w:tcPr>
          <w:p w:rsidR="00446E47" w:rsidRDefault="00446E47" w:rsidP="00446E47">
            <w:r>
              <w:t>__X__    Cooperative Learning (some work in pairs)</w:t>
            </w:r>
          </w:p>
        </w:tc>
      </w:tr>
      <w:tr w:rsidR="00446E47" w:rsidTr="00446E47">
        <w:tc>
          <w:tcPr>
            <w:tcW w:w="5868" w:type="dxa"/>
            <w:tcBorders>
              <w:top w:val="nil"/>
              <w:left w:val="single" w:sz="4" w:space="0" w:color="auto"/>
              <w:bottom w:val="nil"/>
              <w:right w:val="nil"/>
            </w:tcBorders>
            <w:hideMark/>
          </w:tcPr>
          <w:p w:rsidR="00446E47" w:rsidRDefault="00446E47" w:rsidP="00446E47">
            <w:r>
              <w:t>__X__    Teacher Demo</w:t>
            </w:r>
          </w:p>
        </w:tc>
        <w:tc>
          <w:tcPr>
            <w:tcW w:w="5868" w:type="dxa"/>
            <w:tcBorders>
              <w:top w:val="nil"/>
              <w:left w:val="nil"/>
              <w:bottom w:val="nil"/>
              <w:right w:val="single" w:sz="4" w:space="0" w:color="auto"/>
            </w:tcBorders>
            <w:hideMark/>
          </w:tcPr>
          <w:p w:rsidR="00446E47" w:rsidRDefault="00446E47" w:rsidP="00446E47">
            <w:r>
              <w:t>____    Identifying Similarities &amp; Differences</w:t>
            </w:r>
          </w:p>
        </w:tc>
      </w:tr>
      <w:tr w:rsidR="00446E47" w:rsidTr="00446E47">
        <w:tc>
          <w:tcPr>
            <w:tcW w:w="5868" w:type="dxa"/>
            <w:tcBorders>
              <w:top w:val="nil"/>
              <w:left w:val="single" w:sz="4" w:space="0" w:color="auto"/>
              <w:bottom w:val="nil"/>
              <w:right w:val="nil"/>
            </w:tcBorders>
            <w:hideMark/>
          </w:tcPr>
          <w:p w:rsidR="00446E47" w:rsidRDefault="00446E47" w:rsidP="00446E47">
            <w:r>
              <w:t>____    Group Discussion</w:t>
            </w:r>
          </w:p>
        </w:tc>
        <w:tc>
          <w:tcPr>
            <w:tcW w:w="5868" w:type="dxa"/>
            <w:tcBorders>
              <w:top w:val="nil"/>
              <w:left w:val="nil"/>
              <w:bottom w:val="nil"/>
              <w:right w:val="single" w:sz="4" w:space="0" w:color="auto"/>
            </w:tcBorders>
            <w:hideMark/>
          </w:tcPr>
          <w:p w:rsidR="00446E47" w:rsidRDefault="00446E47" w:rsidP="00446E47">
            <w:r>
              <w:t>____    Nonlinguistic Representations</w:t>
            </w:r>
          </w:p>
        </w:tc>
      </w:tr>
      <w:tr w:rsidR="00446E47" w:rsidTr="00446E47">
        <w:tc>
          <w:tcPr>
            <w:tcW w:w="5868" w:type="dxa"/>
            <w:tcBorders>
              <w:top w:val="nil"/>
              <w:left w:val="single" w:sz="4" w:space="0" w:color="auto"/>
              <w:bottom w:val="nil"/>
              <w:right w:val="nil"/>
            </w:tcBorders>
            <w:hideMark/>
          </w:tcPr>
          <w:p w:rsidR="00446E47" w:rsidRDefault="00446E47" w:rsidP="00446E47">
            <w:r>
              <w:t>__X__    Graphic Organizer</w:t>
            </w:r>
          </w:p>
        </w:tc>
        <w:tc>
          <w:tcPr>
            <w:tcW w:w="5868" w:type="dxa"/>
            <w:tcBorders>
              <w:top w:val="nil"/>
              <w:left w:val="nil"/>
              <w:bottom w:val="nil"/>
              <w:right w:val="single" w:sz="4" w:space="0" w:color="auto"/>
            </w:tcBorders>
            <w:hideMark/>
          </w:tcPr>
          <w:p w:rsidR="00446E47" w:rsidRDefault="00446E47" w:rsidP="00446E47">
            <w:r>
              <w:t>____    Setting Objectives</w:t>
            </w:r>
          </w:p>
        </w:tc>
      </w:tr>
      <w:tr w:rsidR="00446E47" w:rsidTr="00446E47">
        <w:tc>
          <w:tcPr>
            <w:tcW w:w="5868" w:type="dxa"/>
            <w:tcBorders>
              <w:top w:val="nil"/>
              <w:left w:val="single" w:sz="4" w:space="0" w:color="auto"/>
              <w:bottom w:val="nil"/>
              <w:right w:val="nil"/>
            </w:tcBorders>
            <w:hideMark/>
          </w:tcPr>
          <w:p w:rsidR="00446E47" w:rsidRDefault="00446E47" w:rsidP="00446E47">
            <w:r>
              <w:t>____    Technology Integration</w:t>
            </w:r>
          </w:p>
        </w:tc>
        <w:tc>
          <w:tcPr>
            <w:tcW w:w="5868" w:type="dxa"/>
            <w:tcBorders>
              <w:top w:val="nil"/>
              <w:left w:val="nil"/>
              <w:bottom w:val="nil"/>
              <w:right w:val="single" w:sz="4" w:space="0" w:color="auto"/>
            </w:tcBorders>
            <w:hideMark/>
          </w:tcPr>
          <w:p w:rsidR="00446E47" w:rsidRDefault="00446E47" w:rsidP="00446E47">
            <w:r>
              <w:t>____    Generating &amp; Testing Hypotheses</w:t>
            </w:r>
          </w:p>
        </w:tc>
      </w:tr>
      <w:tr w:rsidR="00446E47" w:rsidTr="00446E47">
        <w:tc>
          <w:tcPr>
            <w:tcW w:w="5868" w:type="dxa"/>
            <w:tcBorders>
              <w:top w:val="nil"/>
              <w:left w:val="single" w:sz="4" w:space="0" w:color="auto"/>
              <w:bottom w:val="single" w:sz="4" w:space="0" w:color="auto"/>
              <w:right w:val="nil"/>
            </w:tcBorders>
            <w:hideMark/>
          </w:tcPr>
          <w:p w:rsidR="00446E47" w:rsidRDefault="00446E47" w:rsidP="00446E47">
            <w:r>
              <w:t>__</w:t>
            </w:r>
            <w:r>
              <w:t>__    Independent Prac</w:t>
            </w:r>
            <w:r>
              <w:t xml:space="preserve">tice </w:t>
            </w:r>
          </w:p>
        </w:tc>
        <w:tc>
          <w:tcPr>
            <w:tcW w:w="5868" w:type="dxa"/>
            <w:tcBorders>
              <w:top w:val="nil"/>
              <w:left w:val="nil"/>
              <w:bottom w:val="single" w:sz="4" w:space="0" w:color="auto"/>
              <w:right w:val="single" w:sz="4" w:space="0" w:color="auto"/>
            </w:tcBorders>
            <w:hideMark/>
          </w:tcPr>
          <w:p w:rsidR="00446E47" w:rsidRDefault="00446E47" w:rsidP="00446E47">
            <w:pPr>
              <w:rPr>
                <w:sz w:val="16"/>
                <w:szCs w:val="16"/>
              </w:rPr>
            </w:pPr>
            <w:r>
              <w:t>____    Other</w:t>
            </w:r>
            <w:r>
              <w:rPr>
                <w:sz w:val="16"/>
                <w:szCs w:val="16"/>
              </w:rPr>
              <w:t>(explain)</w:t>
            </w:r>
          </w:p>
        </w:tc>
      </w:tr>
      <w:tr w:rsidR="00446E47" w:rsidTr="00446E47">
        <w:tc>
          <w:tcPr>
            <w:tcW w:w="5868" w:type="dxa"/>
            <w:tcBorders>
              <w:top w:val="single" w:sz="4" w:space="0" w:color="auto"/>
              <w:left w:val="nil"/>
              <w:bottom w:val="single" w:sz="4" w:space="0" w:color="auto"/>
              <w:right w:val="nil"/>
            </w:tcBorders>
          </w:tcPr>
          <w:p w:rsidR="00446E47" w:rsidRDefault="00446E47" w:rsidP="00446E47"/>
        </w:tc>
        <w:tc>
          <w:tcPr>
            <w:tcW w:w="5868" w:type="dxa"/>
            <w:tcBorders>
              <w:top w:val="single" w:sz="4" w:space="0" w:color="auto"/>
              <w:left w:val="nil"/>
              <w:bottom w:val="single" w:sz="4" w:space="0" w:color="auto"/>
              <w:right w:val="nil"/>
            </w:tcBorders>
          </w:tcPr>
          <w:p w:rsidR="00446E47" w:rsidRDefault="00446E47" w:rsidP="00446E47"/>
        </w:tc>
      </w:tr>
      <w:tr w:rsidR="00446E47" w:rsidTr="00446E47">
        <w:tc>
          <w:tcPr>
            <w:tcW w:w="5868" w:type="dxa"/>
            <w:tcBorders>
              <w:top w:val="single" w:sz="4" w:space="0" w:color="auto"/>
              <w:left w:val="single" w:sz="4" w:space="0" w:color="auto"/>
              <w:bottom w:val="single" w:sz="4" w:space="0" w:color="auto"/>
              <w:right w:val="single" w:sz="4" w:space="0" w:color="auto"/>
            </w:tcBorders>
          </w:tcPr>
          <w:p w:rsidR="00446E47" w:rsidRPr="00446E47" w:rsidRDefault="00446E47" w:rsidP="00446E47">
            <w:pPr>
              <w:rPr>
                <w:b/>
                <w:sz w:val="16"/>
                <w:szCs w:val="16"/>
              </w:rPr>
            </w:pPr>
            <w:r w:rsidRPr="00446E47">
              <w:rPr>
                <w:b/>
                <w:sz w:val="16"/>
                <w:szCs w:val="16"/>
              </w:rPr>
              <w:t xml:space="preserve">Assessment: Students will </w:t>
            </w:r>
            <w:r w:rsidRPr="00446E47">
              <w:rPr>
                <w:b/>
                <w:sz w:val="16"/>
                <w:szCs w:val="16"/>
              </w:rPr>
              <w:t>receive a grade for their graphic organizer and this material will be found on the next assessment</w:t>
            </w:r>
          </w:p>
          <w:p w:rsidR="00446E47" w:rsidRDefault="00446E47" w:rsidP="00446E47">
            <w:pPr>
              <w:rPr>
                <w:b/>
              </w:rPr>
            </w:pPr>
          </w:p>
        </w:tc>
        <w:tc>
          <w:tcPr>
            <w:tcW w:w="5868" w:type="dxa"/>
            <w:tcBorders>
              <w:top w:val="single" w:sz="4" w:space="0" w:color="auto"/>
              <w:left w:val="single" w:sz="4" w:space="0" w:color="auto"/>
              <w:bottom w:val="single" w:sz="4" w:space="0" w:color="auto"/>
              <w:right w:val="single" w:sz="4" w:space="0" w:color="auto"/>
            </w:tcBorders>
            <w:hideMark/>
          </w:tcPr>
          <w:p w:rsidR="00446E47" w:rsidRDefault="00446E47" w:rsidP="00446E47">
            <w:pPr>
              <w:rPr>
                <w:b/>
                <w:szCs w:val="22"/>
              </w:rPr>
            </w:pPr>
            <w:r>
              <w:rPr>
                <w:b/>
                <w:szCs w:val="22"/>
              </w:rPr>
              <w:t xml:space="preserve">Notes: The textbook pages that correspond with this are 114-143. </w:t>
            </w:r>
          </w:p>
        </w:tc>
      </w:tr>
    </w:tbl>
    <w:p w:rsidR="001B6259" w:rsidRDefault="001B6259">
      <w:bookmarkStart w:id="0" w:name="_GoBack"/>
      <w:bookmarkEnd w:id="0"/>
    </w:p>
    <w:sectPr w:rsidR="001B6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51D03"/>
    <w:multiLevelType w:val="hybridMultilevel"/>
    <w:tmpl w:val="879015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47"/>
    <w:rsid w:val="001B6259"/>
    <w:rsid w:val="0044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E47"/>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E47"/>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04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2014-10-20T12:22:00Z</dcterms:created>
  <dcterms:modified xsi:type="dcterms:W3CDTF">2014-10-20T12:28:00Z</dcterms:modified>
</cp:coreProperties>
</file>