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5F7299" w14:paraId="697525C3" w14:textId="77777777" w:rsidTr="001734A3">
        <w:tc>
          <w:tcPr>
            <w:tcW w:w="5868" w:type="dxa"/>
            <w:tcBorders>
              <w:bottom w:val="single" w:sz="4" w:space="0" w:color="auto"/>
            </w:tcBorders>
            <w:shd w:val="clear" w:color="auto" w:fill="auto"/>
          </w:tcPr>
          <w:p w14:paraId="0382E81B" w14:textId="77777777" w:rsidR="001734A3" w:rsidRPr="00760EC6" w:rsidRDefault="006D0984" w:rsidP="00760EC6">
            <w:pPr>
              <w:spacing w:after="0" w:line="240" w:lineRule="auto"/>
              <w:rPr>
                <w:rFonts w:ascii="Arial" w:eastAsia="Times New Roman" w:hAnsi="Arial" w:cs="Arial"/>
                <w:b/>
                <w:color w:val="000000"/>
                <w:sz w:val="18"/>
                <w:szCs w:val="18"/>
              </w:rPr>
            </w:pPr>
            <w:r w:rsidRPr="00760EC6">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500EF90C" w14:textId="77777777" w:rsidR="001734A3" w:rsidRPr="00760EC6" w:rsidRDefault="0009288E"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28:</w:t>
            </w:r>
            <w:r w:rsidR="00EB7ED7" w:rsidRPr="00760EC6">
              <w:rPr>
                <w:rFonts w:ascii="Arial" w:eastAsia="Times New Roman" w:hAnsi="Arial" w:cs="Arial"/>
                <w:b/>
                <w:color w:val="000000"/>
                <w:sz w:val="18"/>
                <w:szCs w:val="18"/>
              </w:rPr>
              <w:t xml:space="preserve"> “Positive vs. Negative Liberty</w:t>
            </w:r>
            <w:r w:rsidR="00B3231B" w:rsidRPr="00760EC6">
              <w:rPr>
                <w:rFonts w:ascii="Arial" w:eastAsia="Times New Roman" w:hAnsi="Arial" w:cs="Arial"/>
                <w:b/>
                <w:color w:val="000000"/>
                <w:sz w:val="18"/>
                <w:szCs w:val="18"/>
              </w:rPr>
              <w:t xml:space="preserve">” </w:t>
            </w:r>
          </w:p>
        </w:tc>
      </w:tr>
      <w:tr w:rsidR="001734A3" w:rsidRPr="005F7299" w14:paraId="02C7C831"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4E3692F7"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EB0E181" w14:textId="77777777"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6BEF27E6" w14:textId="77777777" w:rsidTr="001734A3">
        <w:tc>
          <w:tcPr>
            <w:tcW w:w="5868" w:type="dxa"/>
            <w:tcBorders>
              <w:top w:val="single" w:sz="4" w:space="0" w:color="auto"/>
              <w:bottom w:val="single" w:sz="4" w:space="0" w:color="auto"/>
            </w:tcBorders>
            <w:shd w:val="clear" w:color="auto" w:fill="auto"/>
          </w:tcPr>
          <w:p w14:paraId="4557A75D" w14:textId="77777777" w:rsidR="001734A3" w:rsidRPr="00760EC6" w:rsidRDefault="001734A3" w:rsidP="001734A3">
            <w:pPr>
              <w:spacing w:after="0" w:line="240" w:lineRule="auto"/>
              <w:rPr>
                <w:rFonts w:ascii="Arial" w:eastAsia="Times New Roman" w:hAnsi="Arial" w:cs="Arial"/>
                <w:b/>
                <w:color w:val="000000"/>
                <w:sz w:val="16"/>
                <w:szCs w:val="16"/>
              </w:rPr>
            </w:pPr>
            <w:r w:rsidRPr="00760EC6">
              <w:rPr>
                <w:rFonts w:ascii="Arial" w:eastAsia="Times New Roman" w:hAnsi="Arial" w:cs="Arial"/>
                <w:b/>
                <w:color w:val="000000"/>
                <w:sz w:val="16"/>
                <w:szCs w:val="16"/>
              </w:rPr>
              <w:t>Objective(s)</w:t>
            </w:r>
            <w:r w:rsidR="00B3231B" w:rsidRPr="00760EC6">
              <w:rPr>
                <w:rFonts w:ascii="Arial" w:eastAsia="Times New Roman" w:hAnsi="Arial" w:cs="Arial"/>
                <w:b/>
                <w:color w:val="000000"/>
                <w:sz w:val="16"/>
                <w:szCs w:val="16"/>
              </w:rPr>
              <w:t xml:space="preserve">: </w:t>
            </w:r>
          </w:p>
          <w:p w14:paraId="4EBC7108" w14:textId="77777777" w:rsidR="00B3231B" w:rsidRPr="00760EC6" w:rsidRDefault="00B3231B" w:rsidP="001734A3">
            <w:pPr>
              <w:spacing w:after="0" w:line="240" w:lineRule="auto"/>
              <w:rPr>
                <w:rFonts w:ascii="Arial" w:eastAsia="Times New Roman" w:hAnsi="Arial" w:cs="Arial"/>
                <w:b/>
                <w:color w:val="000000"/>
                <w:sz w:val="16"/>
                <w:szCs w:val="16"/>
              </w:rPr>
            </w:pPr>
          </w:p>
          <w:p w14:paraId="2E490D02" w14:textId="77777777" w:rsidR="00B3231B" w:rsidRPr="00760EC6" w:rsidRDefault="009067E8" w:rsidP="001734A3">
            <w:pPr>
              <w:spacing w:after="0" w:line="240" w:lineRule="auto"/>
              <w:rPr>
                <w:rFonts w:ascii="Arial" w:eastAsia="Times New Roman" w:hAnsi="Arial" w:cs="Arial"/>
                <w:b/>
                <w:color w:val="000000"/>
                <w:sz w:val="16"/>
                <w:szCs w:val="16"/>
              </w:rPr>
            </w:pPr>
            <w:r w:rsidRPr="00760EC6">
              <w:rPr>
                <w:rFonts w:ascii="Arial" w:eastAsia="Times New Roman" w:hAnsi="Arial" w:cs="Arial"/>
                <w:b/>
                <w:color w:val="000000"/>
                <w:sz w:val="16"/>
                <w:szCs w:val="16"/>
              </w:rPr>
              <w:t>SW</w:t>
            </w:r>
            <w:r w:rsidR="00EB7ED7" w:rsidRPr="00760EC6">
              <w:rPr>
                <w:rFonts w:ascii="Arial" w:eastAsia="Times New Roman" w:hAnsi="Arial" w:cs="Arial"/>
                <w:b/>
                <w:color w:val="000000"/>
                <w:sz w:val="16"/>
                <w:szCs w:val="16"/>
              </w:rPr>
              <w:t xml:space="preserve">BAT to discern between positive and negative liberties and claim which is more ethical in the treatment of others. SWBAT be able to provide examples for each of the two. </w:t>
            </w:r>
            <w:r w:rsidRPr="00760EC6">
              <w:rPr>
                <w:rFonts w:ascii="Arial" w:eastAsia="Times New Roman" w:hAnsi="Arial" w:cs="Arial"/>
                <w:b/>
                <w:color w:val="000000"/>
                <w:sz w:val="16"/>
                <w:szCs w:val="16"/>
              </w:rPr>
              <w:t xml:space="preserve"> </w:t>
            </w:r>
          </w:p>
          <w:p w14:paraId="4384DC0B" w14:textId="77777777" w:rsidR="001734A3" w:rsidRPr="005F7299" w:rsidRDefault="001734A3" w:rsidP="001734A3">
            <w:pPr>
              <w:spacing w:after="0" w:line="240" w:lineRule="auto"/>
              <w:rPr>
                <w:rFonts w:ascii="Arial" w:eastAsia="Times New Roman" w:hAnsi="Arial" w:cs="Arial"/>
                <w:b/>
                <w:color w:val="000000"/>
                <w:sz w:val="20"/>
                <w:szCs w:val="20"/>
              </w:rPr>
            </w:pPr>
          </w:p>
          <w:p w14:paraId="5AFA756D" w14:textId="77777777" w:rsidR="001734A3" w:rsidRPr="005F7299" w:rsidRDefault="001734A3" w:rsidP="001734A3">
            <w:pPr>
              <w:spacing w:after="0" w:line="240" w:lineRule="auto"/>
              <w:rPr>
                <w:rFonts w:ascii="Arial" w:eastAsia="Times New Roman" w:hAnsi="Arial" w:cs="Arial"/>
                <w:color w:val="000000"/>
                <w:sz w:val="20"/>
                <w:szCs w:val="20"/>
              </w:rPr>
            </w:pPr>
          </w:p>
        </w:tc>
        <w:tc>
          <w:tcPr>
            <w:tcW w:w="5868" w:type="dxa"/>
            <w:tcBorders>
              <w:top w:val="single" w:sz="4" w:space="0" w:color="auto"/>
              <w:bottom w:val="single" w:sz="4" w:space="0" w:color="auto"/>
            </w:tcBorders>
            <w:shd w:val="clear" w:color="auto" w:fill="auto"/>
          </w:tcPr>
          <w:p w14:paraId="5577B1DC" w14:textId="77777777" w:rsidR="00B3231B" w:rsidRPr="00760EC6" w:rsidRDefault="009067E8" w:rsidP="006D0984">
            <w:pPr>
              <w:spacing w:after="0" w:line="240" w:lineRule="auto"/>
              <w:rPr>
                <w:rFonts w:ascii="Arial" w:eastAsia="Times New Roman" w:hAnsi="Arial" w:cs="Arial"/>
                <w:b/>
                <w:color w:val="000000"/>
                <w:sz w:val="40"/>
                <w:szCs w:val="40"/>
              </w:rPr>
            </w:pPr>
            <w:r w:rsidRPr="00760EC6">
              <w:rPr>
                <w:rFonts w:ascii="Arial" w:eastAsia="Times New Roman" w:hAnsi="Arial" w:cs="Arial"/>
                <w:b/>
                <w:color w:val="000000"/>
                <w:sz w:val="40"/>
                <w:szCs w:val="40"/>
              </w:rPr>
              <w:t xml:space="preserve"> </w:t>
            </w:r>
            <w:r w:rsidR="00760EC6" w:rsidRPr="00760EC6">
              <w:rPr>
                <w:sz w:val="40"/>
                <w:szCs w:val="40"/>
              </w:rPr>
              <w:t xml:space="preserve"> </w:t>
            </w:r>
            <w:r w:rsidR="00760EC6" w:rsidRPr="00760EC6">
              <w:rPr>
                <w:rFonts w:ascii="Arial" w:eastAsia="Times New Roman" w:hAnsi="Arial" w:cs="Arial"/>
                <w:b/>
                <w:color w:val="000000"/>
                <w:sz w:val="40"/>
                <w:szCs w:val="40"/>
              </w:rPr>
              <w:t>Unit- “ETHICS”</w:t>
            </w:r>
          </w:p>
        </w:tc>
      </w:tr>
      <w:tr w:rsidR="001734A3" w:rsidRPr="005F7299" w14:paraId="52F86625" w14:textId="77777777" w:rsidTr="001734A3">
        <w:tc>
          <w:tcPr>
            <w:tcW w:w="5868" w:type="dxa"/>
            <w:tcBorders>
              <w:top w:val="single" w:sz="4" w:space="0" w:color="auto"/>
              <w:left w:val="nil"/>
              <w:bottom w:val="single" w:sz="4" w:space="0" w:color="auto"/>
              <w:right w:val="nil"/>
            </w:tcBorders>
            <w:shd w:val="clear" w:color="auto" w:fill="auto"/>
          </w:tcPr>
          <w:p w14:paraId="50DAA0BC"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68" w:type="dxa"/>
            <w:tcBorders>
              <w:top w:val="single" w:sz="4" w:space="0" w:color="auto"/>
              <w:left w:val="nil"/>
              <w:bottom w:val="single" w:sz="4" w:space="0" w:color="auto"/>
              <w:right w:val="nil"/>
            </w:tcBorders>
            <w:shd w:val="clear" w:color="auto" w:fill="auto"/>
          </w:tcPr>
          <w:p w14:paraId="6E5521A3"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6B5B4952" w14:textId="77777777" w:rsidTr="001734A3">
        <w:tc>
          <w:tcPr>
            <w:tcW w:w="5868" w:type="dxa"/>
            <w:tcBorders>
              <w:top w:val="single" w:sz="4" w:space="0" w:color="auto"/>
              <w:bottom w:val="single" w:sz="4" w:space="0" w:color="auto"/>
            </w:tcBorders>
            <w:shd w:val="clear" w:color="auto" w:fill="auto"/>
          </w:tcPr>
          <w:p w14:paraId="1E738411" w14:textId="77777777" w:rsidR="001734A3" w:rsidRPr="00760EC6" w:rsidRDefault="006D0984" w:rsidP="001734A3">
            <w:pPr>
              <w:spacing w:after="0" w:line="240" w:lineRule="auto"/>
              <w:rPr>
                <w:rFonts w:ascii="Arial" w:eastAsia="Times New Roman" w:hAnsi="Arial" w:cs="Arial"/>
                <w:b/>
                <w:color w:val="000000"/>
                <w:sz w:val="16"/>
                <w:szCs w:val="16"/>
              </w:rPr>
            </w:pPr>
            <w:r w:rsidRPr="00760EC6">
              <w:rPr>
                <w:rFonts w:ascii="Arial" w:eastAsia="Times New Roman" w:hAnsi="Arial" w:cs="Arial"/>
                <w:b/>
                <w:color w:val="000000"/>
                <w:sz w:val="16"/>
                <w:szCs w:val="16"/>
              </w:rPr>
              <w:t>Philosophical Quote of the Day</w:t>
            </w:r>
            <w:r w:rsidR="001734A3" w:rsidRPr="00760EC6">
              <w:rPr>
                <w:rFonts w:ascii="Arial" w:eastAsia="Times New Roman" w:hAnsi="Arial" w:cs="Arial"/>
                <w:b/>
                <w:color w:val="000000"/>
                <w:sz w:val="16"/>
                <w:szCs w:val="16"/>
              </w:rPr>
              <w:t xml:space="preserve">: </w:t>
            </w:r>
          </w:p>
          <w:p w14:paraId="509E45DC" w14:textId="77777777" w:rsidR="00B3231B" w:rsidRPr="00760EC6" w:rsidRDefault="00B3231B" w:rsidP="001734A3">
            <w:pPr>
              <w:spacing w:after="0" w:line="240" w:lineRule="auto"/>
              <w:rPr>
                <w:rFonts w:ascii="Arial" w:eastAsia="Times New Roman" w:hAnsi="Arial" w:cs="Arial"/>
                <w:b/>
                <w:color w:val="000000"/>
                <w:sz w:val="16"/>
                <w:szCs w:val="16"/>
              </w:rPr>
            </w:pPr>
          </w:p>
          <w:p w14:paraId="62EADFE9" w14:textId="77777777" w:rsidR="001734A3" w:rsidRPr="00760EC6" w:rsidRDefault="00283F1B" w:rsidP="00EB7ED7">
            <w:pPr>
              <w:spacing w:after="0" w:line="240" w:lineRule="auto"/>
              <w:rPr>
                <w:rFonts w:ascii="Arial" w:eastAsia="Times New Roman" w:hAnsi="Arial" w:cs="Arial"/>
                <w:i/>
                <w:color w:val="000000"/>
                <w:sz w:val="16"/>
                <w:szCs w:val="16"/>
              </w:rPr>
            </w:pPr>
            <w:r w:rsidRPr="00760EC6">
              <w:rPr>
                <w:rFonts w:ascii="Arial" w:eastAsia="Times New Roman" w:hAnsi="Arial" w:cs="Arial"/>
                <w:i/>
                <w:color w:val="000000"/>
                <w:sz w:val="16"/>
                <w:szCs w:val="16"/>
              </w:rPr>
              <w:t xml:space="preserve">“For whatsoever is so tied, or environed, as it cannot move within a certain space, which space is determined by the opposition of some external body, we say it hath not liberty to go </w:t>
            </w:r>
            <w:r w:rsidR="001379CB" w:rsidRPr="00760EC6">
              <w:rPr>
                <w:rFonts w:ascii="Arial" w:eastAsia="Times New Roman" w:hAnsi="Arial" w:cs="Arial"/>
                <w:i/>
                <w:color w:val="000000"/>
                <w:sz w:val="16"/>
                <w:szCs w:val="16"/>
              </w:rPr>
              <w:t>further?</w:t>
            </w:r>
            <w:r w:rsidRPr="00760EC6">
              <w:rPr>
                <w:rFonts w:ascii="Arial" w:eastAsia="Times New Roman" w:hAnsi="Arial" w:cs="Arial"/>
                <w:i/>
                <w:color w:val="000000"/>
                <w:sz w:val="16"/>
                <w:szCs w:val="16"/>
              </w:rPr>
              <w:t xml:space="preserve"> And so of all living creatures, whilst they are imprisoned, or restrained, with walls, or chains; and of the water whilst it is kept in by banks, or vessels that otherwise would spread itself into a larger space, we use to say, that they are not at liberty, to move in such manner, as without those external impediments they would.” –Thomas </w:t>
            </w:r>
            <w:r w:rsidR="00D7505E" w:rsidRPr="00760EC6">
              <w:rPr>
                <w:rFonts w:ascii="Arial" w:eastAsia="Times New Roman" w:hAnsi="Arial" w:cs="Arial"/>
                <w:i/>
                <w:color w:val="000000"/>
                <w:sz w:val="16"/>
                <w:szCs w:val="16"/>
              </w:rPr>
              <w:t xml:space="preserve">Hobbes, Leviathan </w:t>
            </w:r>
          </w:p>
        </w:tc>
        <w:tc>
          <w:tcPr>
            <w:tcW w:w="5868" w:type="dxa"/>
            <w:tcBorders>
              <w:top w:val="single" w:sz="4" w:space="0" w:color="auto"/>
              <w:bottom w:val="single" w:sz="4" w:space="0" w:color="auto"/>
            </w:tcBorders>
            <w:shd w:val="clear" w:color="auto" w:fill="auto"/>
          </w:tcPr>
          <w:p w14:paraId="679CE96D" w14:textId="77777777" w:rsidR="001734A3" w:rsidRPr="00760EC6" w:rsidRDefault="002371A5" w:rsidP="001734A3">
            <w:pPr>
              <w:spacing w:after="0" w:line="240" w:lineRule="auto"/>
              <w:rPr>
                <w:rFonts w:ascii="Arial" w:eastAsia="Times New Roman" w:hAnsi="Arial" w:cs="Arial"/>
                <w:b/>
                <w:color w:val="000000"/>
                <w:sz w:val="20"/>
                <w:szCs w:val="20"/>
              </w:rPr>
            </w:pPr>
            <w:r w:rsidRPr="00760EC6">
              <w:rPr>
                <w:rFonts w:ascii="Arial" w:eastAsia="Times New Roman" w:hAnsi="Arial" w:cs="Arial"/>
                <w:b/>
                <w:color w:val="000000"/>
                <w:sz w:val="20"/>
                <w:szCs w:val="20"/>
              </w:rPr>
              <w:t>Philosophical Video</w:t>
            </w:r>
            <w:r w:rsidR="006D0984" w:rsidRPr="00760EC6">
              <w:rPr>
                <w:rFonts w:ascii="Arial" w:eastAsia="Times New Roman" w:hAnsi="Arial" w:cs="Arial"/>
                <w:b/>
                <w:color w:val="000000"/>
                <w:sz w:val="20"/>
                <w:szCs w:val="20"/>
              </w:rPr>
              <w:t xml:space="preserve"> of the Day</w:t>
            </w:r>
            <w:r w:rsidR="001734A3" w:rsidRPr="00760EC6">
              <w:rPr>
                <w:rFonts w:ascii="Arial" w:eastAsia="Times New Roman" w:hAnsi="Arial" w:cs="Arial"/>
                <w:b/>
                <w:color w:val="000000"/>
                <w:sz w:val="20"/>
                <w:szCs w:val="20"/>
              </w:rPr>
              <w:t xml:space="preserve">: </w:t>
            </w:r>
          </w:p>
          <w:p w14:paraId="09B3D723" w14:textId="77777777" w:rsidR="002371A5" w:rsidRPr="00760EC6" w:rsidRDefault="002371A5" w:rsidP="001734A3">
            <w:pPr>
              <w:spacing w:after="0" w:line="240" w:lineRule="auto"/>
              <w:rPr>
                <w:rFonts w:ascii="Arial" w:eastAsia="Times New Roman" w:hAnsi="Arial" w:cs="Arial"/>
                <w:b/>
                <w:color w:val="000000"/>
                <w:sz w:val="20"/>
                <w:szCs w:val="20"/>
              </w:rPr>
            </w:pPr>
          </w:p>
          <w:p w14:paraId="535119B4" w14:textId="77777777" w:rsidR="002371A5" w:rsidRPr="00760EC6" w:rsidRDefault="00A455DD" w:rsidP="001734A3">
            <w:pPr>
              <w:spacing w:after="0" w:line="240" w:lineRule="auto"/>
              <w:rPr>
                <w:rFonts w:ascii="Arial" w:eastAsia="Times New Roman" w:hAnsi="Arial" w:cs="Arial"/>
                <w:b/>
                <w:color w:val="000000"/>
                <w:sz w:val="20"/>
                <w:szCs w:val="20"/>
              </w:rPr>
            </w:pPr>
            <w:r w:rsidRPr="00760EC6">
              <w:rPr>
                <w:rFonts w:ascii="Arial" w:eastAsia="Times New Roman" w:hAnsi="Arial" w:cs="Arial"/>
                <w:b/>
                <w:color w:val="000000"/>
                <w:sz w:val="20"/>
                <w:szCs w:val="20"/>
              </w:rPr>
              <w:t>“I’m Free”- The Soup Dragons (</w:t>
            </w:r>
            <w:hyperlink r:id="rId7" w:history="1">
              <w:r w:rsidRPr="00760EC6">
                <w:rPr>
                  <w:rStyle w:val="Hyperlink"/>
                  <w:rFonts w:ascii="Arial" w:eastAsia="Times New Roman" w:hAnsi="Arial" w:cs="Arial"/>
                  <w:b/>
                  <w:sz w:val="20"/>
                  <w:szCs w:val="20"/>
                </w:rPr>
                <w:t>https://www.youtube.com/watch?v=ZVGf3ePIO04</w:t>
              </w:r>
            </w:hyperlink>
            <w:r w:rsidRPr="00760EC6">
              <w:rPr>
                <w:rFonts w:ascii="Arial" w:eastAsia="Times New Roman" w:hAnsi="Arial" w:cs="Arial"/>
                <w:b/>
                <w:color w:val="000000"/>
                <w:sz w:val="20"/>
                <w:szCs w:val="20"/>
              </w:rPr>
              <w:t xml:space="preserve">) </w:t>
            </w:r>
          </w:p>
          <w:p w14:paraId="6953ECDF" w14:textId="77777777" w:rsidR="00A455DD" w:rsidRPr="00760EC6" w:rsidRDefault="00A455DD" w:rsidP="001734A3">
            <w:pPr>
              <w:spacing w:after="0" w:line="240" w:lineRule="auto"/>
              <w:rPr>
                <w:rFonts w:ascii="Arial" w:eastAsia="Times New Roman" w:hAnsi="Arial" w:cs="Arial"/>
                <w:b/>
                <w:color w:val="000000"/>
                <w:sz w:val="16"/>
                <w:szCs w:val="16"/>
              </w:rPr>
            </w:pPr>
          </w:p>
          <w:p w14:paraId="53B32916" w14:textId="77777777" w:rsidR="001734A3" w:rsidRPr="00760EC6" w:rsidRDefault="001734A3" w:rsidP="001734A3">
            <w:pPr>
              <w:spacing w:after="0" w:line="240" w:lineRule="auto"/>
              <w:rPr>
                <w:rFonts w:ascii="Arial" w:eastAsia="Times New Roman" w:hAnsi="Arial" w:cs="Arial"/>
                <w:b/>
                <w:color w:val="000000"/>
                <w:sz w:val="16"/>
                <w:szCs w:val="16"/>
              </w:rPr>
            </w:pPr>
          </w:p>
          <w:p w14:paraId="1B3C176C" w14:textId="77777777" w:rsidR="00B3231B" w:rsidRPr="00760EC6" w:rsidRDefault="00B3231B" w:rsidP="001734A3">
            <w:pPr>
              <w:spacing w:after="0" w:line="240" w:lineRule="auto"/>
              <w:rPr>
                <w:rFonts w:ascii="Arial" w:eastAsia="Times New Roman" w:hAnsi="Arial" w:cs="Arial"/>
                <w:i/>
                <w:color w:val="000000"/>
                <w:sz w:val="16"/>
                <w:szCs w:val="16"/>
              </w:rPr>
            </w:pPr>
          </w:p>
        </w:tc>
      </w:tr>
      <w:tr w:rsidR="001734A3" w:rsidRPr="005F7299" w14:paraId="1B650F75" w14:textId="77777777" w:rsidTr="001734A3">
        <w:tc>
          <w:tcPr>
            <w:tcW w:w="5868" w:type="dxa"/>
            <w:tcBorders>
              <w:top w:val="single" w:sz="4" w:space="0" w:color="auto"/>
              <w:left w:val="nil"/>
              <w:bottom w:val="single" w:sz="4" w:space="0" w:color="auto"/>
              <w:right w:val="nil"/>
            </w:tcBorders>
            <w:shd w:val="clear" w:color="auto" w:fill="auto"/>
          </w:tcPr>
          <w:p w14:paraId="2818CCBF" w14:textId="77777777" w:rsidR="001734A3" w:rsidRPr="00760EC6" w:rsidRDefault="001734A3" w:rsidP="001734A3">
            <w:pPr>
              <w:spacing w:after="0" w:line="240" w:lineRule="auto"/>
              <w:jc w:val="center"/>
              <w:rPr>
                <w:rFonts w:ascii="Arial" w:eastAsia="Times New Roman" w:hAnsi="Arial" w:cs="Arial"/>
                <w:sz w:val="16"/>
                <w:szCs w:val="16"/>
              </w:rPr>
            </w:pPr>
          </w:p>
        </w:tc>
        <w:tc>
          <w:tcPr>
            <w:tcW w:w="5868" w:type="dxa"/>
            <w:tcBorders>
              <w:top w:val="single" w:sz="4" w:space="0" w:color="auto"/>
              <w:left w:val="nil"/>
              <w:bottom w:val="single" w:sz="4" w:space="0" w:color="auto"/>
              <w:right w:val="nil"/>
            </w:tcBorders>
            <w:shd w:val="clear" w:color="auto" w:fill="auto"/>
          </w:tcPr>
          <w:p w14:paraId="5A737BE6" w14:textId="77777777" w:rsidR="001734A3" w:rsidRPr="00760EC6" w:rsidRDefault="001734A3" w:rsidP="001734A3">
            <w:pPr>
              <w:spacing w:after="0" w:line="240" w:lineRule="auto"/>
              <w:jc w:val="center"/>
              <w:rPr>
                <w:rFonts w:ascii="Arial" w:eastAsia="Times New Roman" w:hAnsi="Arial" w:cs="Arial"/>
                <w:sz w:val="16"/>
                <w:szCs w:val="16"/>
              </w:rPr>
            </w:pPr>
          </w:p>
        </w:tc>
      </w:tr>
      <w:tr w:rsidR="001734A3" w:rsidRPr="005F7299" w14:paraId="43109133"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0F0EBA5F" w14:textId="77777777" w:rsidR="001734A3" w:rsidRPr="00760EC6" w:rsidRDefault="001734A3" w:rsidP="006D0984">
            <w:pPr>
              <w:spacing w:after="0" w:line="240" w:lineRule="auto"/>
              <w:rPr>
                <w:rFonts w:ascii="Arial" w:eastAsia="Times New Roman" w:hAnsi="Arial" w:cs="Arial"/>
                <w:b/>
                <w:sz w:val="16"/>
                <w:szCs w:val="16"/>
              </w:rPr>
            </w:pPr>
          </w:p>
        </w:tc>
      </w:tr>
      <w:tr w:rsidR="001734A3" w:rsidRPr="005F7299" w14:paraId="106EA106" w14:textId="77777777" w:rsidTr="001734A3">
        <w:tc>
          <w:tcPr>
            <w:tcW w:w="5868" w:type="dxa"/>
            <w:tcBorders>
              <w:top w:val="nil"/>
              <w:left w:val="single" w:sz="4" w:space="0" w:color="auto"/>
              <w:bottom w:val="nil"/>
              <w:right w:val="nil"/>
            </w:tcBorders>
            <w:shd w:val="clear" w:color="auto" w:fill="auto"/>
          </w:tcPr>
          <w:p w14:paraId="6D9F1E54" w14:textId="77777777" w:rsidR="00D1676D" w:rsidRPr="00760EC6" w:rsidRDefault="006D0984" w:rsidP="00EB7ED7">
            <w:pPr>
              <w:spacing w:after="0" w:line="240" w:lineRule="auto"/>
              <w:rPr>
                <w:rFonts w:ascii="Arial" w:eastAsia="Times New Roman" w:hAnsi="Arial" w:cs="Arial"/>
                <w:b/>
                <w:sz w:val="16"/>
                <w:szCs w:val="16"/>
              </w:rPr>
            </w:pPr>
            <w:r w:rsidRPr="00760EC6">
              <w:rPr>
                <w:rFonts w:ascii="Arial" w:eastAsia="Times New Roman" w:hAnsi="Arial" w:cs="Arial"/>
                <w:b/>
                <w:sz w:val="16"/>
                <w:szCs w:val="16"/>
              </w:rPr>
              <w:t xml:space="preserve">Key Points of the Day: </w:t>
            </w:r>
          </w:p>
          <w:p w14:paraId="0C5B5D54" w14:textId="77777777" w:rsidR="00EB7ED7" w:rsidRPr="00760EC6" w:rsidRDefault="00EB7ED7" w:rsidP="00EB7ED7">
            <w:pPr>
              <w:spacing w:after="0" w:line="240" w:lineRule="auto"/>
              <w:rPr>
                <w:rFonts w:ascii="Arial" w:eastAsia="Times New Roman" w:hAnsi="Arial" w:cs="Arial"/>
                <w:b/>
                <w:sz w:val="16"/>
                <w:szCs w:val="16"/>
              </w:rPr>
            </w:pPr>
          </w:p>
          <w:p w14:paraId="281806B4" w14:textId="77777777" w:rsidR="00EB7ED7" w:rsidRPr="00760EC6" w:rsidRDefault="00EB7ED7" w:rsidP="00EB7ED7">
            <w:pPr>
              <w:spacing w:after="0" w:line="240" w:lineRule="auto"/>
              <w:rPr>
                <w:rFonts w:ascii="Arial" w:eastAsia="Times New Roman" w:hAnsi="Arial" w:cs="Arial"/>
                <w:b/>
                <w:sz w:val="16"/>
                <w:szCs w:val="16"/>
              </w:rPr>
            </w:pPr>
          </w:p>
          <w:p w14:paraId="3CC60128" w14:textId="77777777" w:rsidR="00EB7ED7" w:rsidRPr="00760EC6" w:rsidRDefault="00EB7ED7" w:rsidP="00EB7ED7">
            <w:pPr>
              <w:pStyle w:val="ListParagraph"/>
              <w:numPr>
                <w:ilvl w:val="0"/>
                <w:numId w:val="6"/>
              </w:numPr>
              <w:spacing w:after="0" w:line="240" w:lineRule="auto"/>
              <w:rPr>
                <w:rFonts w:ascii="Arial" w:eastAsia="Times New Roman" w:hAnsi="Arial" w:cs="Arial"/>
                <w:b/>
                <w:sz w:val="16"/>
                <w:szCs w:val="16"/>
              </w:rPr>
            </w:pPr>
            <w:r w:rsidRPr="00760EC6">
              <w:rPr>
                <w:rFonts w:ascii="Arial" w:eastAsia="Times New Roman" w:hAnsi="Arial" w:cs="Arial"/>
                <w:b/>
                <w:sz w:val="16"/>
                <w:szCs w:val="16"/>
              </w:rPr>
              <w:t>Negative liberty is the absence of obstacles, barriers or constraints. One has negative liberty to the extent that actions are available to one in this negative sense.</w:t>
            </w:r>
          </w:p>
          <w:p w14:paraId="1327263D" w14:textId="77777777" w:rsidR="00EB7ED7" w:rsidRPr="00760EC6" w:rsidRDefault="00EB7ED7" w:rsidP="00EB7ED7">
            <w:pPr>
              <w:pStyle w:val="ListParagraph"/>
              <w:spacing w:after="0" w:line="240" w:lineRule="auto"/>
              <w:rPr>
                <w:rFonts w:ascii="Arial" w:eastAsia="Times New Roman" w:hAnsi="Arial" w:cs="Arial"/>
                <w:b/>
                <w:sz w:val="16"/>
                <w:szCs w:val="16"/>
              </w:rPr>
            </w:pPr>
          </w:p>
          <w:p w14:paraId="5FF2A94E" w14:textId="77777777" w:rsidR="00EB7ED7" w:rsidRPr="00760EC6" w:rsidRDefault="00EB7ED7" w:rsidP="00EB7ED7">
            <w:pPr>
              <w:pStyle w:val="ListParagraph"/>
              <w:numPr>
                <w:ilvl w:val="0"/>
                <w:numId w:val="6"/>
              </w:numPr>
              <w:spacing w:after="0" w:line="240" w:lineRule="auto"/>
              <w:rPr>
                <w:rFonts w:ascii="Arial" w:eastAsia="Times New Roman" w:hAnsi="Arial" w:cs="Arial"/>
                <w:b/>
                <w:sz w:val="16"/>
                <w:szCs w:val="16"/>
              </w:rPr>
            </w:pPr>
            <w:r w:rsidRPr="00760EC6">
              <w:rPr>
                <w:rFonts w:ascii="Arial" w:eastAsia="Times New Roman" w:hAnsi="Arial" w:cs="Arial"/>
                <w:b/>
                <w:sz w:val="16"/>
                <w:szCs w:val="16"/>
              </w:rPr>
              <w:t xml:space="preserve"> Positive liberty is the possibility of acting — or the fact of acting — in such a way as to take control of one's life and realize one's fundamental purposes. While negative liberty is usually attributed to individual agents, positive liberty is sometimes attributed to collectivities, or to individuals considered primarily as members of given collectivities.</w:t>
            </w:r>
          </w:p>
          <w:p w14:paraId="7B56098C" w14:textId="77777777" w:rsidR="00EB7ED7" w:rsidRPr="00760EC6" w:rsidRDefault="00EB7ED7" w:rsidP="00EB7ED7">
            <w:pPr>
              <w:spacing w:after="0" w:line="240" w:lineRule="auto"/>
              <w:rPr>
                <w:rFonts w:ascii="Arial" w:eastAsia="Times New Roman" w:hAnsi="Arial" w:cs="Arial"/>
                <w:b/>
                <w:sz w:val="16"/>
                <w:szCs w:val="16"/>
              </w:rPr>
            </w:pPr>
          </w:p>
          <w:p w14:paraId="2EB93580" w14:textId="77777777" w:rsidR="00590E61" w:rsidRPr="00760EC6" w:rsidRDefault="00590E61" w:rsidP="00760EC6">
            <w:pPr>
              <w:pStyle w:val="ListParagraph"/>
              <w:spacing w:after="0" w:line="240" w:lineRule="auto"/>
              <w:ind w:left="360"/>
              <w:rPr>
                <w:rFonts w:ascii="Arial" w:eastAsia="Times New Roman" w:hAnsi="Arial" w:cs="Arial"/>
                <w:b/>
                <w:sz w:val="16"/>
                <w:szCs w:val="16"/>
              </w:rPr>
            </w:pPr>
            <w:r w:rsidRPr="00760EC6">
              <w:rPr>
                <w:rFonts w:ascii="Arial" w:eastAsia="Times New Roman" w:hAnsi="Arial" w:cs="Arial"/>
                <w:b/>
                <w:sz w:val="16"/>
                <w:szCs w:val="16"/>
              </w:rPr>
              <w:t xml:space="preserve"> </w:t>
            </w:r>
          </w:p>
        </w:tc>
        <w:tc>
          <w:tcPr>
            <w:tcW w:w="5868" w:type="dxa"/>
            <w:tcBorders>
              <w:top w:val="nil"/>
              <w:left w:val="nil"/>
              <w:bottom w:val="nil"/>
              <w:right w:val="single" w:sz="4" w:space="0" w:color="auto"/>
            </w:tcBorders>
            <w:shd w:val="clear" w:color="auto" w:fill="auto"/>
          </w:tcPr>
          <w:p w14:paraId="124629DF" w14:textId="77777777" w:rsidR="001734A3" w:rsidRPr="00760EC6" w:rsidRDefault="001734A3" w:rsidP="001734A3">
            <w:pPr>
              <w:spacing w:after="0" w:line="240" w:lineRule="auto"/>
              <w:rPr>
                <w:rFonts w:ascii="Arial" w:eastAsia="Times New Roman" w:hAnsi="Arial" w:cs="Arial"/>
                <w:sz w:val="16"/>
                <w:szCs w:val="16"/>
              </w:rPr>
            </w:pPr>
          </w:p>
          <w:p w14:paraId="28C11699" w14:textId="77777777" w:rsidR="005F7299" w:rsidRPr="00760EC6" w:rsidRDefault="005F7299" w:rsidP="00D1676D">
            <w:pPr>
              <w:spacing w:after="0" w:line="240" w:lineRule="auto"/>
              <w:rPr>
                <w:rFonts w:ascii="Arial" w:eastAsia="Times New Roman" w:hAnsi="Arial" w:cs="Arial"/>
                <w:b/>
                <w:sz w:val="16"/>
                <w:szCs w:val="16"/>
              </w:rPr>
            </w:pPr>
          </w:p>
          <w:p w14:paraId="128CA31B" w14:textId="77777777" w:rsidR="00760EC6" w:rsidRPr="00760EC6" w:rsidRDefault="00760EC6" w:rsidP="00D1676D">
            <w:pPr>
              <w:spacing w:after="0" w:line="240" w:lineRule="auto"/>
              <w:rPr>
                <w:rFonts w:ascii="Arial" w:eastAsia="Times New Roman" w:hAnsi="Arial" w:cs="Arial"/>
                <w:b/>
                <w:sz w:val="16"/>
                <w:szCs w:val="16"/>
              </w:rPr>
            </w:pPr>
          </w:p>
          <w:p w14:paraId="385A0D23" w14:textId="77777777" w:rsidR="00760EC6" w:rsidRPr="00760EC6" w:rsidRDefault="00760EC6" w:rsidP="00760EC6">
            <w:pPr>
              <w:spacing w:after="0" w:line="240" w:lineRule="auto"/>
              <w:rPr>
                <w:rFonts w:ascii="Arial" w:eastAsia="Times New Roman" w:hAnsi="Arial" w:cs="Arial"/>
                <w:b/>
                <w:sz w:val="16"/>
                <w:szCs w:val="16"/>
              </w:rPr>
            </w:pPr>
            <w:r w:rsidRPr="00760EC6">
              <w:rPr>
                <w:rFonts w:ascii="Arial" w:eastAsia="Times New Roman" w:hAnsi="Arial" w:cs="Arial"/>
                <w:b/>
                <w:sz w:val="16"/>
                <w:szCs w:val="16"/>
              </w:rPr>
              <w:t>•</w:t>
            </w:r>
            <w:r w:rsidRPr="00760EC6">
              <w:rPr>
                <w:rFonts w:ascii="Arial" w:eastAsia="Times New Roman" w:hAnsi="Arial" w:cs="Arial"/>
                <w:b/>
                <w:sz w:val="16"/>
                <w:szCs w:val="16"/>
              </w:rPr>
              <w:tab/>
              <w:t>The idea of distinguishing between a negative and a positive sense of the term ‘liberty’ goes back at least to Kant, and was examined and defended in depth by Isaiah Berlin in the 1950s and ’60s. Discussions about positive and negative liberty normally take place within the context of political and social philosophy. They are distinct from, though sometimes related to, philosophical discussions about free will. Work on the nature of positive liberty often overlaps, however, with work on the nature of autonomy.</w:t>
            </w:r>
          </w:p>
          <w:p w14:paraId="71B6D8BF" w14:textId="77777777" w:rsidR="00760EC6" w:rsidRPr="00760EC6" w:rsidRDefault="00760EC6" w:rsidP="00760EC6">
            <w:pPr>
              <w:spacing w:after="0" w:line="240" w:lineRule="auto"/>
              <w:rPr>
                <w:rFonts w:ascii="Arial" w:eastAsia="Times New Roman" w:hAnsi="Arial" w:cs="Arial"/>
                <w:b/>
                <w:sz w:val="16"/>
                <w:szCs w:val="16"/>
              </w:rPr>
            </w:pPr>
          </w:p>
          <w:p w14:paraId="0EA5F9D9" w14:textId="77777777" w:rsidR="00760EC6" w:rsidRPr="00760EC6" w:rsidRDefault="00760EC6" w:rsidP="00760EC6">
            <w:pPr>
              <w:spacing w:after="0" w:line="240" w:lineRule="auto"/>
              <w:rPr>
                <w:rFonts w:ascii="Arial" w:eastAsia="Times New Roman" w:hAnsi="Arial" w:cs="Arial"/>
                <w:b/>
                <w:sz w:val="16"/>
                <w:szCs w:val="16"/>
              </w:rPr>
            </w:pPr>
            <w:r w:rsidRPr="00760EC6">
              <w:rPr>
                <w:rFonts w:ascii="Arial" w:eastAsia="Times New Roman" w:hAnsi="Arial" w:cs="Arial"/>
                <w:b/>
                <w:sz w:val="16"/>
                <w:szCs w:val="16"/>
              </w:rPr>
              <w:t>Locke and Hobbes have been considered philosophical bookends on the subject and are often presented as counterpoints in both history and government courses.</w:t>
            </w:r>
          </w:p>
        </w:tc>
      </w:tr>
      <w:tr w:rsidR="001734A3" w:rsidRPr="005F7299" w14:paraId="0EF5F4F8" w14:textId="77777777" w:rsidTr="001734A3">
        <w:tc>
          <w:tcPr>
            <w:tcW w:w="5868" w:type="dxa"/>
            <w:tcBorders>
              <w:top w:val="nil"/>
              <w:left w:val="single" w:sz="4" w:space="0" w:color="auto"/>
              <w:bottom w:val="nil"/>
              <w:right w:val="nil"/>
            </w:tcBorders>
            <w:shd w:val="clear" w:color="auto" w:fill="auto"/>
          </w:tcPr>
          <w:p w14:paraId="7F241694"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26831CD6"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B7E5BD5" w14:textId="77777777" w:rsidTr="001734A3">
        <w:tc>
          <w:tcPr>
            <w:tcW w:w="5868" w:type="dxa"/>
            <w:tcBorders>
              <w:top w:val="nil"/>
              <w:left w:val="single" w:sz="4" w:space="0" w:color="auto"/>
              <w:bottom w:val="nil"/>
              <w:right w:val="nil"/>
            </w:tcBorders>
            <w:shd w:val="clear" w:color="auto" w:fill="auto"/>
          </w:tcPr>
          <w:p w14:paraId="0CC37C8E"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428DF860"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71FA9E6F" w14:textId="77777777" w:rsidTr="001734A3">
        <w:tc>
          <w:tcPr>
            <w:tcW w:w="5868" w:type="dxa"/>
            <w:tcBorders>
              <w:top w:val="nil"/>
              <w:left w:val="single" w:sz="4" w:space="0" w:color="auto"/>
              <w:bottom w:val="nil"/>
              <w:right w:val="nil"/>
            </w:tcBorders>
            <w:shd w:val="clear" w:color="auto" w:fill="auto"/>
          </w:tcPr>
          <w:p w14:paraId="1995D5DE"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243A772C"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43CA0C88" w14:textId="77777777" w:rsidTr="001734A3">
        <w:tc>
          <w:tcPr>
            <w:tcW w:w="5868" w:type="dxa"/>
            <w:tcBorders>
              <w:top w:val="nil"/>
              <w:left w:val="single" w:sz="4" w:space="0" w:color="auto"/>
              <w:bottom w:val="nil"/>
              <w:right w:val="nil"/>
            </w:tcBorders>
            <w:shd w:val="clear" w:color="auto" w:fill="auto"/>
          </w:tcPr>
          <w:p w14:paraId="369D0528"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40DB9AAF"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2509E9EF" w14:textId="77777777" w:rsidTr="001734A3">
        <w:tc>
          <w:tcPr>
            <w:tcW w:w="5868" w:type="dxa"/>
            <w:tcBorders>
              <w:top w:val="nil"/>
              <w:left w:val="single" w:sz="4" w:space="0" w:color="auto"/>
              <w:bottom w:val="nil"/>
              <w:right w:val="nil"/>
            </w:tcBorders>
            <w:shd w:val="clear" w:color="auto" w:fill="auto"/>
          </w:tcPr>
          <w:p w14:paraId="394F98E5"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nil"/>
              <w:right w:val="single" w:sz="4" w:space="0" w:color="auto"/>
            </w:tcBorders>
            <w:shd w:val="clear" w:color="auto" w:fill="auto"/>
          </w:tcPr>
          <w:p w14:paraId="3DA95AB7"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3B8FE45" w14:textId="77777777" w:rsidTr="001734A3">
        <w:tc>
          <w:tcPr>
            <w:tcW w:w="5868" w:type="dxa"/>
            <w:tcBorders>
              <w:top w:val="nil"/>
              <w:left w:val="single" w:sz="4" w:space="0" w:color="auto"/>
              <w:bottom w:val="single" w:sz="4" w:space="0" w:color="auto"/>
              <w:right w:val="nil"/>
            </w:tcBorders>
            <w:shd w:val="clear" w:color="auto" w:fill="auto"/>
          </w:tcPr>
          <w:p w14:paraId="08604C4C"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nil"/>
              <w:left w:val="nil"/>
              <w:bottom w:val="single" w:sz="4" w:space="0" w:color="auto"/>
              <w:right w:val="single" w:sz="4" w:space="0" w:color="auto"/>
            </w:tcBorders>
            <w:shd w:val="clear" w:color="auto" w:fill="auto"/>
          </w:tcPr>
          <w:p w14:paraId="715BA43F"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FAAC6D0" w14:textId="77777777" w:rsidTr="001734A3">
        <w:tc>
          <w:tcPr>
            <w:tcW w:w="5868" w:type="dxa"/>
            <w:tcBorders>
              <w:top w:val="single" w:sz="4" w:space="0" w:color="auto"/>
              <w:left w:val="nil"/>
              <w:bottom w:val="single" w:sz="4" w:space="0" w:color="auto"/>
              <w:right w:val="nil"/>
            </w:tcBorders>
            <w:shd w:val="clear" w:color="auto" w:fill="auto"/>
          </w:tcPr>
          <w:p w14:paraId="4AFF80CC" w14:textId="77777777" w:rsidR="001734A3" w:rsidRPr="005F7299" w:rsidRDefault="001734A3" w:rsidP="001734A3">
            <w:pPr>
              <w:spacing w:after="0" w:line="240" w:lineRule="auto"/>
              <w:rPr>
                <w:rFonts w:ascii="Arial" w:eastAsia="Times New Roman" w:hAnsi="Arial" w:cs="Arial"/>
                <w:sz w:val="20"/>
                <w:szCs w:val="20"/>
              </w:rPr>
            </w:pPr>
          </w:p>
        </w:tc>
        <w:tc>
          <w:tcPr>
            <w:tcW w:w="5868" w:type="dxa"/>
            <w:tcBorders>
              <w:top w:val="single" w:sz="4" w:space="0" w:color="auto"/>
              <w:left w:val="nil"/>
              <w:bottom w:val="single" w:sz="4" w:space="0" w:color="auto"/>
              <w:right w:val="nil"/>
            </w:tcBorders>
            <w:shd w:val="clear" w:color="auto" w:fill="auto"/>
          </w:tcPr>
          <w:p w14:paraId="46FCE2E2" w14:textId="77777777" w:rsidR="001734A3" w:rsidRDefault="001734A3" w:rsidP="001734A3">
            <w:pPr>
              <w:spacing w:after="0" w:line="240" w:lineRule="auto"/>
              <w:rPr>
                <w:rFonts w:ascii="Arial" w:eastAsia="Times New Roman" w:hAnsi="Arial" w:cs="Arial"/>
                <w:sz w:val="20"/>
                <w:szCs w:val="20"/>
              </w:rPr>
            </w:pPr>
          </w:p>
          <w:p w14:paraId="6E98CA98" w14:textId="77777777" w:rsidR="007F0568" w:rsidRDefault="007F0568" w:rsidP="001734A3">
            <w:pPr>
              <w:spacing w:after="0" w:line="240" w:lineRule="auto"/>
              <w:rPr>
                <w:rFonts w:ascii="Arial" w:eastAsia="Times New Roman" w:hAnsi="Arial" w:cs="Arial"/>
                <w:sz w:val="20"/>
                <w:szCs w:val="20"/>
              </w:rPr>
            </w:pPr>
          </w:p>
          <w:p w14:paraId="76A128E5" w14:textId="77777777" w:rsidR="007F0568" w:rsidRPr="005F7299" w:rsidRDefault="007F0568" w:rsidP="001734A3">
            <w:pPr>
              <w:spacing w:after="0" w:line="240" w:lineRule="auto"/>
              <w:rPr>
                <w:rFonts w:ascii="Arial" w:eastAsia="Times New Roman" w:hAnsi="Arial" w:cs="Arial"/>
                <w:sz w:val="20"/>
                <w:szCs w:val="20"/>
              </w:rPr>
            </w:pPr>
          </w:p>
        </w:tc>
      </w:tr>
      <w:tr w:rsidR="001734A3" w:rsidRPr="005F7299" w14:paraId="0232BE76"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7599E982" w14:textId="77777777" w:rsidR="00760EC6" w:rsidRPr="00760EC6" w:rsidRDefault="00760EC6" w:rsidP="00760EC6">
            <w:pPr>
              <w:spacing w:after="0" w:line="240" w:lineRule="auto"/>
              <w:rPr>
                <w:rFonts w:ascii="Arial" w:hAnsi="Arial" w:cs="Arial"/>
                <w:color w:val="0070C0"/>
                <w:sz w:val="32"/>
                <w:szCs w:val="32"/>
                <w:shd w:val="clear" w:color="auto" w:fill="FFFFFF"/>
              </w:rPr>
            </w:pPr>
            <w:r w:rsidRPr="00760EC6">
              <w:rPr>
                <w:rFonts w:ascii="Arial" w:hAnsi="Arial" w:cs="Arial"/>
                <w:color w:val="0070C0"/>
                <w:sz w:val="32"/>
                <w:szCs w:val="32"/>
                <w:shd w:val="clear" w:color="auto" w:fill="FFFFFF"/>
              </w:rPr>
              <w:t xml:space="preserve">Journal Entry: </w:t>
            </w:r>
          </w:p>
          <w:p w14:paraId="2CA0192A" w14:textId="77777777" w:rsidR="00760EC6" w:rsidRPr="00760EC6" w:rsidRDefault="00760EC6" w:rsidP="00760EC6">
            <w:pPr>
              <w:spacing w:after="0" w:line="240" w:lineRule="auto"/>
              <w:rPr>
                <w:rFonts w:ascii="Arial" w:hAnsi="Arial" w:cs="Arial"/>
                <w:color w:val="0070C0"/>
                <w:sz w:val="32"/>
                <w:szCs w:val="32"/>
                <w:shd w:val="clear" w:color="auto" w:fill="FFFFFF"/>
              </w:rPr>
            </w:pPr>
          </w:p>
          <w:p w14:paraId="14F21A55" w14:textId="268BD680" w:rsidR="00590E61" w:rsidRPr="00760EC6" w:rsidRDefault="00760EC6" w:rsidP="00760EC6">
            <w:pPr>
              <w:spacing w:after="0" w:line="240" w:lineRule="auto"/>
              <w:rPr>
                <w:rFonts w:ascii="Arial" w:hAnsi="Arial" w:cs="Arial"/>
                <w:color w:val="0070C0"/>
                <w:sz w:val="32"/>
                <w:szCs w:val="32"/>
                <w:shd w:val="clear" w:color="auto" w:fill="FFFFFF"/>
              </w:rPr>
            </w:pPr>
            <w:r w:rsidRPr="00760EC6">
              <w:rPr>
                <w:rFonts w:ascii="Arial" w:hAnsi="Arial" w:cs="Arial"/>
                <w:color w:val="0070C0"/>
                <w:sz w:val="32"/>
                <w:szCs w:val="32"/>
                <w:shd w:val="clear" w:color="auto" w:fill="FFFFFF"/>
              </w:rPr>
              <w:t xml:space="preserve">“What </w:t>
            </w:r>
            <w:r w:rsidR="00DD4F26">
              <w:rPr>
                <w:rFonts w:ascii="Arial" w:hAnsi="Arial" w:cs="Arial"/>
                <w:color w:val="0070C0"/>
                <w:sz w:val="32"/>
                <w:szCs w:val="32"/>
                <w:shd w:val="clear" w:color="auto" w:fill="FFFFFF"/>
              </w:rPr>
              <w:t xml:space="preserve">are the differences between the philosophies of Locke and Hobbes? Also, what are </w:t>
            </w:r>
            <w:r w:rsidRPr="00760EC6">
              <w:rPr>
                <w:rFonts w:ascii="Arial" w:hAnsi="Arial" w:cs="Arial"/>
                <w:color w:val="0070C0"/>
                <w:sz w:val="32"/>
                <w:szCs w:val="32"/>
                <w:shd w:val="clear" w:color="auto" w:fill="FFFFFF"/>
              </w:rPr>
              <w:t>difference</w:t>
            </w:r>
            <w:r w:rsidR="00DD4F26">
              <w:rPr>
                <w:rFonts w:ascii="Arial" w:hAnsi="Arial" w:cs="Arial"/>
                <w:color w:val="0070C0"/>
                <w:sz w:val="32"/>
                <w:szCs w:val="32"/>
                <w:shd w:val="clear" w:color="auto" w:fill="FFFFFF"/>
              </w:rPr>
              <w:t>s</w:t>
            </w:r>
            <w:r w:rsidRPr="00760EC6">
              <w:rPr>
                <w:rFonts w:ascii="Arial" w:hAnsi="Arial" w:cs="Arial"/>
                <w:color w:val="0070C0"/>
                <w:sz w:val="32"/>
                <w:szCs w:val="32"/>
                <w:shd w:val="clear" w:color="auto" w:fill="FFFFFF"/>
              </w:rPr>
              <w:t xml:space="preserve"> between positive and negative liberty? </w:t>
            </w:r>
            <w:r w:rsidR="00DD4F26">
              <w:rPr>
                <w:rFonts w:ascii="Arial" w:hAnsi="Arial" w:cs="Arial"/>
                <w:color w:val="0070C0"/>
                <w:sz w:val="32"/>
                <w:szCs w:val="32"/>
                <w:shd w:val="clear" w:color="auto" w:fill="FFFFFF"/>
              </w:rPr>
              <w:t xml:space="preserve">Provide tangible real-world applications of today’s teachings.” </w:t>
            </w:r>
            <w:bookmarkStart w:id="0" w:name="_GoBack"/>
            <w:bookmarkEnd w:id="0"/>
          </w:p>
          <w:p w14:paraId="26E8D997" w14:textId="77777777" w:rsidR="00590E61" w:rsidRDefault="00590E61" w:rsidP="009067E8">
            <w:pPr>
              <w:spacing w:after="0" w:line="240" w:lineRule="auto"/>
              <w:rPr>
                <w:rFonts w:ascii="Arial" w:hAnsi="Arial" w:cs="Arial"/>
                <w:i/>
                <w:color w:val="222222"/>
                <w:sz w:val="20"/>
                <w:szCs w:val="20"/>
                <w:shd w:val="clear" w:color="auto" w:fill="FFFFFF"/>
              </w:rPr>
            </w:pPr>
          </w:p>
          <w:p w14:paraId="4DF03DDC" w14:textId="77777777" w:rsidR="00590E61" w:rsidRPr="00186563" w:rsidRDefault="00590E61" w:rsidP="009067E8">
            <w:pPr>
              <w:spacing w:after="0" w:line="240" w:lineRule="auto"/>
              <w:rPr>
                <w:rFonts w:ascii="Arial" w:hAnsi="Arial" w:cs="Arial"/>
                <w:i/>
                <w:color w:val="222222"/>
                <w:sz w:val="20"/>
                <w:szCs w:val="20"/>
                <w:shd w:val="clear" w:color="auto" w:fill="FFFFFF"/>
              </w:rPr>
            </w:pPr>
          </w:p>
          <w:p w14:paraId="1482101E" w14:textId="77777777" w:rsidR="00CB6F39" w:rsidRPr="005F7299" w:rsidRDefault="00CB6F39" w:rsidP="006D0984">
            <w:pPr>
              <w:spacing w:after="0" w:line="240" w:lineRule="auto"/>
              <w:rPr>
                <w:rFonts w:ascii="Arial" w:eastAsia="Times New Roman" w:hAnsi="Arial" w:cs="Arial"/>
                <w:b/>
                <w:i/>
                <w:sz w:val="20"/>
                <w:szCs w:val="20"/>
              </w:rPr>
            </w:pPr>
            <w:r w:rsidRPr="005F7299">
              <w:rPr>
                <w:rFonts w:ascii="Arial" w:hAnsi="Arial" w:cs="Arial"/>
                <w:i/>
                <w:color w:val="222222"/>
                <w:sz w:val="16"/>
                <w:szCs w:val="16"/>
                <w:shd w:val="clear" w:color="auto" w:fill="FFFFFF"/>
              </w:rPr>
              <w:t>.</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5CB117A7" w14:textId="77777777" w:rsidR="001734A3" w:rsidRDefault="00760EC6" w:rsidP="001734A3">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Featured Philosophers and supplemental r</w:t>
            </w:r>
            <w:r w:rsidR="006D0984" w:rsidRPr="005F7299">
              <w:rPr>
                <w:rFonts w:ascii="Arial" w:eastAsia="Times New Roman" w:hAnsi="Arial" w:cs="Arial"/>
                <w:b/>
                <w:sz w:val="20"/>
                <w:szCs w:val="20"/>
              </w:rPr>
              <w:t xml:space="preserve">eading: </w:t>
            </w:r>
            <w:r>
              <w:t xml:space="preserve"> </w:t>
            </w:r>
            <w:r w:rsidRPr="00760EC6">
              <w:rPr>
                <w:rFonts w:ascii="Arial" w:eastAsia="Times New Roman" w:hAnsi="Arial" w:cs="Arial"/>
                <w:b/>
                <w:sz w:val="20"/>
                <w:szCs w:val="20"/>
              </w:rPr>
              <w:t xml:space="preserve">Locke v. Hobbes Chart of Differences- </w:t>
            </w:r>
            <w:hyperlink r:id="rId8" w:history="1">
              <w:r w:rsidRPr="00AE0FFB">
                <w:rPr>
                  <w:rStyle w:val="Hyperlink"/>
                  <w:rFonts w:ascii="Arial" w:eastAsia="Times New Roman" w:hAnsi="Arial" w:cs="Arial"/>
                  <w:b/>
                  <w:sz w:val="20"/>
                  <w:szCs w:val="20"/>
                </w:rPr>
                <w:t>http://jim.com/hobbes.htm</w:t>
              </w:r>
            </w:hyperlink>
          </w:p>
          <w:p w14:paraId="10E549D2" w14:textId="77777777" w:rsidR="00760EC6" w:rsidRPr="005F7299" w:rsidRDefault="00760EC6" w:rsidP="001734A3">
            <w:pPr>
              <w:spacing w:after="0" w:line="240" w:lineRule="auto"/>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6B4558B3" wp14:editId="5E68B8A5">
                  <wp:extent cx="523875" cy="5530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257" cy="560870"/>
                          </a:xfrm>
                          <a:prstGeom prst="rect">
                            <a:avLst/>
                          </a:prstGeom>
                          <a:noFill/>
                        </pic:spPr>
                      </pic:pic>
                    </a:graphicData>
                  </a:graphic>
                </wp:inline>
              </w:drawing>
            </w:r>
            <w:r>
              <w:rPr>
                <w:rFonts w:ascii="Arial" w:eastAsia="Times New Roman" w:hAnsi="Arial" w:cs="Arial"/>
                <w:b/>
                <w:sz w:val="20"/>
                <w:szCs w:val="20"/>
              </w:rPr>
              <w:t xml:space="preserve"> </w:t>
            </w:r>
            <w:r>
              <w:rPr>
                <w:rFonts w:ascii="Arial" w:eastAsia="Times New Roman" w:hAnsi="Arial" w:cs="Arial"/>
                <w:b/>
                <w:noProof/>
                <w:sz w:val="20"/>
                <w:szCs w:val="20"/>
              </w:rPr>
              <w:drawing>
                <wp:inline distT="0" distB="0" distL="0" distR="0" wp14:anchorId="72808840" wp14:editId="47F7F82F">
                  <wp:extent cx="409575" cy="52746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11" cy="543350"/>
                          </a:xfrm>
                          <a:prstGeom prst="rect">
                            <a:avLst/>
                          </a:prstGeom>
                          <a:noFill/>
                        </pic:spPr>
                      </pic:pic>
                    </a:graphicData>
                  </a:graphic>
                </wp:inline>
              </w:drawing>
            </w:r>
          </w:p>
          <w:p w14:paraId="474DC332" w14:textId="77777777" w:rsidR="00760EC6" w:rsidRPr="00760EC6" w:rsidRDefault="00760EC6" w:rsidP="00760EC6">
            <w:pPr>
              <w:spacing w:after="0" w:line="240" w:lineRule="auto"/>
              <w:rPr>
                <w:rFonts w:ascii="Arial" w:eastAsia="Times New Roman" w:hAnsi="Arial" w:cs="Arial"/>
                <w:i/>
                <w:iCs/>
                <w:sz w:val="14"/>
                <w:szCs w:val="16"/>
              </w:rPr>
            </w:pPr>
            <w:r w:rsidRPr="00760EC6">
              <w:rPr>
                <w:rFonts w:ascii="Arial" w:eastAsia="Times New Roman" w:hAnsi="Arial" w:cs="Arial"/>
                <w:i/>
                <w:iCs/>
                <w:sz w:val="14"/>
                <w:szCs w:val="16"/>
              </w:rPr>
              <w:t xml:space="preserve">Thomas Hobbes was an English philosopher, best known today for his work on political philosophy. His 1651 book Leviathan established social contract theory, the foundation of most Western political philosophy. He is often contrasted with philosopher John Locke as two sides of how liberty is perceived. </w:t>
            </w:r>
          </w:p>
          <w:p w14:paraId="0D464110" w14:textId="77777777" w:rsidR="00760EC6" w:rsidRPr="00760EC6" w:rsidRDefault="00760EC6" w:rsidP="00760EC6">
            <w:pPr>
              <w:spacing w:after="0" w:line="240" w:lineRule="auto"/>
              <w:rPr>
                <w:rFonts w:ascii="Arial" w:eastAsia="Times New Roman" w:hAnsi="Arial" w:cs="Arial"/>
                <w:i/>
                <w:iCs/>
                <w:sz w:val="14"/>
                <w:szCs w:val="16"/>
              </w:rPr>
            </w:pPr>
          </w:p>
          <w:p w14:paraId="5B3ACBDE" w14:textId="77777777" w:rsidR="00760EC6" w:rsidRPr="00760EC6" w:rsidRDefault="00760EC6" w:rsidP="00760EC6">
            <w:pPr>
              <w:spacing w:after="0" w:line="240" w:lineRule="auto"/>
              <w:rPr>
                <w:rFonts w:ascii="Arial" w:eastAsia="Times New Roman" w:hAnsi="Arial" w:cs="Arial"/>
                <w:i/>
                <w:iCs/>
                <w:sz w:val="14"/>
                <w:szCs w:val="16"/>
              </w:rPr>
            </w:pPr>
            <w:r w:rsidRPr="00760EC6">
              <w:rPr>
                <w:rFonts w:ascii="Arial" w:eastAsia="Times New Roman" w:hAnsi="Arial" w:cs="Arial"/>
                <w:i/>
                <w:iCs/>
                <w:sz w:val="14"/>
                <w:szCs w:val="16"/>
              </w:rPr>
              <w:t xml:space="preserve">Compared with: </w:t>
            </w:r>
          </w:p>
          <w:p w14:paraId="79ABE14E" w14:textId="77777777" w:rsidR="00760EC6" w:rsidRPr="00760EC6" w:rsidRDefault="00760EC6" w:rsidP="00760EC6">
            <w:pPr>
              <w:spacing w:after="0" w:line="240" w:lineRule="auto"/>
              <w:rPr>
                <w:rFonts w:ascii="Arial" w:eastAsia="Times New Roman" w:hAnsi="Arial" w:cs="Arial"/>
                <w:i/>
                <w:iCs/>
                <w:sz w:val="14"/>
                <w:szCs w:val="16"/>
              </w:rPr>
            </w:pPr>
          </w:p>
          <w:p w14:paraId="51EF6F7C" w14:textId="77777777" w:rsidR="00760EC6" w:rsidRPr="00760EC6" w:rsidRDefault="00760EC6" w:rsidP="00760EC6">
            <w:pPr>
              <w:spacing w:after="0" w:line="240" w:lineRule="auto"/>
              <w:rPr>
                <w:rFonts w:ascii="Arial" w:eastAsia="Times New Roman" w:hAnsi="Arial" w:cs="Arial"/>
                <w:i/>
                <w:iCs/>
                <w:sz w:val="14"/>
                <w:szCs w:val="16"/>
              </w:rPr>
            </w:pPr>
            <w:r w:rsidRPr="00760EC6">
              <w:rPr>
                <w:rFonts w:ascii="Arial" w:eastAsia="Times New Roman" w:hAnsi="Arial" w:cs="Arial"/>
                <w:i/>
                <w:iCs/>
                <w:sz w:val="14"/>
                <w:szCs w:val="16"/>
              </w:rPr>
              <w:t>John Locke FRS was an English philosopher and physician, widely regarded as one of the most influential of Enlightenment thinkers and commonly known as the "Father of Liberalism".</w:t>
            </w:r>
          </w:p>
          <w:p w14:paraId="6994D584" w14:textId="77777777" w:rsidR="003E4C6A" w:rsidRDefault="003E4C6A" w:rsidP="001734A3">
            <w:pPr>
              <w:spacing w:after="0" w:line="240" w:lineRule="auto"/>
              <w:rPr>
                <w:rFonts w:ascii="Arial" w:eastAsia="Times New Roman" w:hAnsi="Arial" w:cs="Arial"/>
                <w:b/>
                <w:i/>
                <w:iCs/>
                <w:sz w:val="20"/>
                <w:szCs w:val="20"/>
              </w:rPr>
            </w:pPr>
          </w:p>
          <w:p w14:paraId="0DD01142" w14:textId="77777777" w:rsidR="003E4C6A" w:rsidRPr="005F7299" w:rsidRDefault="003E4C6A" w:rsidP="001734A3">
            <w:pPr>
              <w:spacing w:after="0" w:line="240" w:lineRule="auto"/>
              <w:rPr>
                <w:rFonts w:ascii="Arial" w:eastAsia="Times New Roman" w:hAnsi="Arial" w:cs="Arial"/>
                <w:b/>
                <w:i/>
                <w:sz w:val="20"/>
                <w:szCs w:val="20"/>
              </w:rPr>
            </w:pPr>
          </w:p>
        </w:tc>
      </w:tr>
    </w:tbl>
    <w:p w14:paraId="6FC17228"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16283" w14:textId="77777777" w:rsidR="00307A3D" w:rsidRDefault="00307A3D" w:rsidP="00D1676D">
      <w:pPr>
        <w:spacing w:after="0" w:line="240" w:lineRule="auto"/>
      </w:pPr>
      <w:r>
        <w:separator/>
      </w:r>
    </w:p>
  </w:endnote>
  <w:endnote w:type="continuationSeparator" w:id="0">
    <w:p w14:paraId="5D52906D" w14:textId="77777777" w:rsidR="00307A3D" w:rsidRDefault="00307A3D" w:rsidP="00D1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8CA8A" w14:textId="77777777" w:rsidR="00307A3D" w:rsidRDefault="00307A3D" w:rsidP="00D1676D">
      <w:pPr>
        <w:spacing w:after="0" w:line="240" w:lineRule="auto"/>
      </w:pPr>
      <w:r>
        <w:separator/>
      </w:r>
    </w:p>
  </w:footnote>
  <w:footnote w:type="continuationSeparator" w:id="0">
    <w:p w14:paraId="7A2ABED9" w14:textId="77777777" w:rsidR="00307A3D" w:rsidRDefault="00307A3D" w:rsidP="00D1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A4FB1"/>
    <w:multiLevelType w:val="multilevel"/>
    <w:tmpl w:val="246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83E4A"/>
    <w:multiLevelType w:val="hybridMultilevel"/>
    <w:tmpl w:val="C5700208"/>
    <w:lvl w:ilvl="0" w:tplc="DED8AC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9288E"/>
    <w:rsid w:val="001379CB"/>
    <w:rsid w:val="001734A3"/>
    <w:rsid w:val="00186563"/>
    <w:rsid w:val="002371A5"/>
    <w:rsid w:val="00283F1B"/>
    <w:rsid w:val="00307A3D"/>
    <w:rsid w:val="003E4C6A"/>
    <w:rsid w:val="00436941"/>
    <w:rsid w:val="00590E61"/>
    <w:rsid w:val="005913B1"/>
    <w:rsid w:val="00597FB8"/>
    <w:rsid w:val="005F7299"/>
    <w:rsid w:val="006D0984"/>
    <w:rsid w:val="006E3752"/>
    <w:rsid w:val="00760EC6"/>
    <w:rsid w:val="00785466"/>
    <w:rsid w:val="007F0568"/>
    <w:rsid w:val="00891191"/>
    <w:rsid w:val="0089410B"/>
    <w:rsid w:val="008C432D"/>
    <w:rsid w:val="009067E8"/>
    <w:rsid w:val="00A455DD"/>
    <w:rsid w:val="00B3231B"/>
    <w:rsid w:val="00BA706A"/>
    <w:rsid w:val="00BF6C25"/>
    <w:rsid w:val="00CB6F39"/>
    <w:rsid w:val="00D1676D"/>
    <w:rsid w:val="00D7505E"/>
    <w:rsid w:val="00DD4F26"/>
    <w:rsid w:val="00EB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727C"/>
  <w15:docId w15:val="{42653B8E-D4DC-4755-8C30-6181F74A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paragraph" w:styleId="Header">
    <w:name w:val="header"/>
    <w:basedOn w:val="Normal"/>
    <w:link w:val="HeaderChar"/>
    <w:uiPriority w:val="99"/>
    <w:unhideWhenUsed/>
    <w:rsid w:val="00D1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6D"/>
  </w:style>
  <w:style w:type="paragraph" w:styleId="Footer">
    <w:name w:val="footer"/>
    <w:basedOn w:val="Normal"/>
    <w:link w:val="FooterChar"/>
    <w:uiPriority w:val="99"/>
    <w:unhideWhenUsed/>
    <w:rsid w:val="00D1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23849">
      <w:bodyDiv w:val="1"/>
      <w:marLeft w:val="0"/>
      <w:marRight w:val="0"/>
      <w:marTop w:val="0"/>
      <w:marBottom w:val="0"/>
      <w:divBdr>
        <w:top w:val="none" w:sz="0" w:space="0" w:color="auto"/>
        <w:left w:val="none" w:sz="0" w:space="0" w:color="auto"/>
        <w:bottom w:val="none" w:sz="0" w:space="0" w:color="auto"/>
        <w:right w:val="none" w:sz="0" w:space="0" w:color="auto"/>
      </w:divBdr>
    </w:div>
    <w:div w:id="1096173642">
      <w:bodyDiv w:val="1"/>
      <w:marLeft w:val="0"/>
      <w:marRight w:val="0"/>
      <w:marTop w:val="0"/>
      <w:marBottom w:val="0"/>
      <w:divBdr>
        <w:top w:val="none" w:sz="0" w:space="0" w:color="auto"/>
        <w:left w:val="none" w:sz="0" w:space="0" w:color="auto"/>
        <w:bottom w:val="none" w:sz="0" w:space="0" w:color="auto"/>
        <w:right w:val="none" w:sz="0" w:space="0" w:color="auto"/>
      </w:divBdr>
    </w:div>
    <w:div w:id="13513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im.com/hobbes.htm" TargetMode="External"/><Relationship Id="rId3" Type="http://schemas.openxmlformats.org/officeDocument/2006/relationships/settings" Target="settings.xml"/><Relationship Id="rId7" Type="http://schemas.openxmlformats.org/officeDocument/2006/relationships/hyperlink" Target="https://www.youtube.com/watch?v=ZVGf3ePIO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2019-04-14T14:13:00Z</dcterms:created>
  <dcterms:modified xsi:type="dcterms:W3CDTF">2019-04-14T14:13:00Z</dcterms:modified>
</cp:coreProperties>
</file>