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EA4" w:rsidRDefault="00772EA4" w:rsidP="00772EA4">
      <w:pPr>
        <w:jc w:val="center"/>
        <w:rPr>
          <w:b/>
          <w:sz w:val="28"/>
          <w:szCs w:val="28"/>
        </w:rPr>
      </w:pPr>
      <w:r w:rsidRPr="00772EA4">
        <w:rPr>
          <w:b/>
          <w:sz w:val="28"/>
          <w:szCs w:val="28"/>
        </w:rPr>
        <w:t>Federal Government Progressive Reforms</w:t>
      </w:r>
    </w:p>
    <w:p w:rsidR="00772EA4" w:rsidRDefault="00772EA4" w:rsidP="00772EA4">
      <w:pPr>
        <w:rPr>
          <w:b/>
          <w:sz w:val="24"/>
          <w:szCs w:val="24"/>
        </w:rPr>
      </w:pPr>
      <w:r>
        <w:rPr>
          <w:b/>
          <w:sz w:val="24"/>
          <w:szCs w:val="24"/>
        </w:rPr>
        <w:t>Part I:  Amendments to the Constitution</w:t>
      </w:r>
    </w:p>
    <w:p w:rsidR="00772EA4" w:rsidRPr="00772EA4" w:rsidRDefault="00772EA4" w:rsidP="00772EA4">
      <w:pPr>
        <w:rPr>
          <w:sz w:val="24"/>
          <w:szCs w:val="24"/>
        </w:rPr>
      </w:pPr>
      <w:r>
        <w:rPr>
          <w:sz w:val="24"/>
          <w:szCs w:val="24"/>
        </w:rPr>
        <w:t>Directions: Read the section titled “New Constitutional Amendments” on page 395 and complete the chart below.  When completing the “Problems Sought to Address” section, make you best educated guess as to why the new amendment was passed.</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68"/>
        <w:gridCol w:w="4500"/>
        <w:gridCol w:w="3960"/>
      </w:tblGrid>
      <w:tr w:rsidR="00772EA4" w:rsidRPr="00772EA4" w:rsidTr="00772EA4">
        <w:trPr>
          <w:trHeight w:val="645"/>
        </w:trPr>
        <w:tc>
          <w:tcPr>
            <w:tcW w:w="2268" w:type="dxa"/>
            <w:shd w:val="clear" w:color="auto" w:fill="E0E0E0"/>
          </w:tcPr>
          <w:p w:rsidR="00772EA4" w:rsidRPr="00772EA4" w:rsidRDefault="00772EA4" w:rsidP="00772EA4">
            <w:pPr>
              <w:spacing w:after="0" w:line="240" w:lineRule="auto"/>
              <w:jc w:val="center"/>
              <w:rPr>
                <w:rFonts w:ascii="Arial" w:eastAsia="Times New Roman" w:hAnsi="Arial" w:cs="Arial"/>
                <w:b/>
                <w:sz w:val="28"/>
                <w:szCs w:val="28"/>
              </w:rPr>
            </w:pPr>
            <w:r w:rsidRPr="00772EA4">
              <w:rPr>
                <w:rFonts w:ascii="Arial" w:eastAsia="Times New Roman" w:hAnsi="Arial" w:cs="Arial"/>
                <w:b/>
                <w:sz w:val="28"/>
                <w:szCs w:val="28"/>
              </w:rPr>
              <w:t>Constitutional Amendment</w:t>
            </w:r>
          </w:p>
        </w:tc>
        <w:tc>
          <w:tcPr>
            <w:tcW w:w="4500" w:type="dxa"/>
            <w:shd w:val="clear" w:color="auto" w:fill="E0E0E0"/>
          </w:tcPr>
          <w:p w:rsidR="00772EA4" w:rsidRPr="00772EA4" w:rsidRDefault="00772EA4" w:rsidP="00772EA4">
            <w:pPr>
              <w:spacing w:after="0" w:line="240" w:lineRule="auto"/>
              <w:jc w:val="center"/>
              <w:rPr>
                <w:rFonts w:ascii="Arial" w:eastAsia="Times New Roman" w:hAnsi="Arial" w:cs="Arial"/>
                <w:b/>
                <w:sz w:val="28"/>
                <w:szCs w:val="28"/>
              </w:rPr>
            </w:pPr>
            <w:r w:rsidRPr="00772EA4">
              <w:rPr>
                <w:rFonts w:ascii="Arial" w:eastAsia="Times New Roman" w:hAnsi="Arial" w:cs="Arial"/>
                <w:b/>
                <w:sz w:val="28"/>
                <w:szCs w:val="28"/>
              </w:rPr>
              <w:t>Description</w:t>
            </w:r>
          </w:p>
        </w:tc>
        <w:tc>
          <w:tcPr>
            <w:tcW w:w="3960" w:type="dxa"/>
            <w:shd w:val="clear" w:color="auto" w:fill="E0E0E0"/>
          </w:tcPr>
          <w:p w:rsidR="00772EA4" w:rsidRPr="00772EA4" w:rsidRDefault="00772EA4" w:rsidP="00772EA4">
            <w:pPr>
              <w:spacing w:after="0" w:line="240" w:lineRule="auto"/>
              <w:jc w:val="center"/>
              <w:rPr>
                <w:rFonts w:ascii="Arial" w:eastAsia="Times New Roman" w:hAnsi="Arial" w:cs="Arial"/>
                <w:b/>
                <w:sz w:val="28"/>
                <w:szCs w:val="28"/>
              </w:rPr>
            </w:pPr>
            <w:r w:rsidRPr="00772EA4">
              <w:rPr>
                <w:rFonts w:ascii="Arial" w:eastAsia="Times New Roman" w:hAnsi="Arial" w:cs="Arial"/>
                <w:b/>
                <w:sz w:val="28"/>
                <w:szCs w:val="28"/>
              </w:rPr>
              <w:t>Problems Sought to Address</w:t>
            </w:r>
          </w:p>
        </w:tc>
      </w:tr>
      <w:tr w:rsidR="00772EA4" w:rsidRPr="00772EA4" w:rsidTr="00174EE3">
        <w:trPr>
          <w:trHeight w:val="1008"/>
        </w:trPr>
        <w:tc>
          <w:tcPr>
            <w:tcW w:w="2268" w:type="dxa"/>
          </w:tcPr>
          <w:p w:rsidR="00772EA4" w:rsidRPr="00772EA4" w:rsidRDefault="00772EA4" w:rsidP="00772EA4">
            <w:pPr>
              <w:spacing w:after="0" w:line="240" w:lineRule="auto"/>
              <w:rPr>
                <w:rFonts w:ascii="Arial" w:eastAsia="Times New Roman" w:hAnsi="Arial" w:cs="Arial"/>
                <w:sz w:val="24"/>
                <w:szCs w:val="24"/>
              </w:rPr>
            </w:pPr>
            <w:r w:rsidRPr="00772EA4">
              <w:rPr>
                <w:rFonts w:ascii="Arial" w:eastAsia="Times New Roman" w:hAnsi="Arial" w:cs="Arial"/>
                <w:sz w:val="24"/>
                <w:szCs w:val="24"/>
              </w:rPr>
              <w:t>16</w:t>
            </w:r>
            <w:r w:rsidRPr="00772EA4">
              <w:rPr>
                <w:rFonts w:ascii="Arial" w:eastAsia="Times New Roman" w:hAnsi="Arial" w:cs="Arial"/>
                <w:sz w:val="24"/>
                <w:szCs w:val="24"/>
                <w:vertAlign w:val="superscript"/>
              </w:rPr>
              <w:t>th</w:t>
            </w:r>
            <w:r w:rsidRPr="00772EA4">
              <w:rPr>
                <w:rFonts w:ascii="Arial" w:eastAsia="Times New Roman" w:hAnsi="Arial" w:cs="Arial"/>
                <w:sz w:val="24"/>
                <w:szCs w:val="24"/>
              </w:rPr>
              <w:t xml:space="preserve"> Amendment to the U.S. Constitution (1913)</w:t>
            </w:r>
          </w:p>
        </w:tc>
        <w:tc>
          <w:tcPr>
            <w:tcW w:w="4500" w:type="dxa"/>
          </w:tcPr>
          <w:p w:rsidR="00772EA4" w:rsidRPr="00772EA4" w:rsidRDefault="00772EA4" w:rsidP="00772EA4">
            <w:pPr>
              <w:spacing w:after="0" w:line="240" w:lineRule="auto"/>
              <w:rPr>
                <w:rFonts w:ascii="Arial" w:eastAsia="Times New Roman" w:hAnsi="Arial" w:cs="Arial"/>
                <w:sz w:val="24"/>
                <w:szCs w:val="24"/>
              </w:rPr>
            </w:pPr>
          </w:p>
          <w:p w:rsidR="00772EA4" w:rsidRDefault="00772EA4"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Pr="00772EA4" w:rsidRDefault="00174EE3" w:rsidP="00772EA4">
            <w:pPr>
              <w:spacing w:after="0" w:line="240" w:lineRule="auto"/>
              <w:rPr>
                <w:rFonts w:ascii="Arial" w:eastAsia="Times New Roman" w:hAnsi="Arial" w:cs="Arial"/>
                <w:sz w:val="24"/>
                <w:szCs w:val="24"/>
              </w:rPr>
            </w:pPr>
          </w:p>
        </w:tc>
        <w:tc>
          <w:tcPr>
            <w:tcW w:w="3960" w:type="dxa"/>
          </w:tcPr>
          <w:p w:rsidR="00772EA4" w:rsidRPr="00772EA4" w:rsidRDefault="00772EA4" w:rsidP="00772EA4">
            <w:pPr>
              <w:spacing w:after="0" w:line="240" w:lineRule="auto"/>
              <w:rPr>
                <w:rFonts w:ascii="Arial" w:eastAsia="Times New Roman" w:hAnsi="Arial" w:cs="Arial"/>
                <w:sz w:val="24"/>
                <w:szCs w:val="24"/>
              </w:rPr>
            </w:pPr>
          </w:p>
        </w:tc>
      </w:tr>
      <w:tr w:rsidR="00772EA4" w:rsidRPr="00772EA4" w:rsidTr="00174EE3">
        <w:trPr>
          <w:trHeight w:val="1008"/>
        </w:trPr>
        <w:tc>
          <w:tcPr>
            <w:tcW w:w="2268" w:type="dxa"/>
          </w:tcPr>
          <w:p w:rsidR="00772EA4" w:rsidRPr="00772EA4" w:rsidRDefault="00772EA4" w:rsidP="00772EA4">
            <w:pPr>
              <w:spacing w:after="0" w:line="240" w:lineRule="auto"/>
              <w:rPr>
                <w:rFonts w:ascii="Arial" w:eastAsia="Times New Roman" w:hAnsi="Arial" w:cs="Arial"/>
                <w:sz w:val="24"/>
                <w:szCs w:val="24"/>
              </w:rPr>
            </w:pPr>
            <w:r w:rsidRPr="00772EA4">
              <w:rPr>
                <w:rFonts w:ascii="Arial" w:eastAsia="Times New Roman" w:hAnsi="Arial" w:cs="Arial"/>
                <w:sz w:val="24"/>
                <w:szCs w:val="24"/>
              </w:rPr>
              <w:t>17</w:t>
            </w:r>
            <w:r w:rsidRPr="00772EA4">
              <w:rPr>
                <w:rFonts w:ascii="Arial" w:eastAsia="Times New Roman" w:hAnsi="Arial" w:cs="Arial"/>
                <w:sz w:val="24"/>
                <w:szCs w:val="24"/>
                <w:vertAlign w:val="superscript"/>
              </w:rPr>
              <w:t>th</w:t>
            </w:r>
            <w:r w:rsidRPr="00772EA4">
              <w:rPr>
                <w:rFonts w:ascii="Arial" w:eastAsia="Times New Roman" w:hAnsi="Arial" w:cs="Arial"/>
                <w:sz w:val="24"/>
                <w:szCs w:val="24"/>
              </w:rPr>
              <w:t xml:space="preserve"> Amendment to the U.S. Constitution (1913)</w:t>
            </w:r>
          </w:p>
        </w:tc>
        <w:tc>
          <w:tcPr>
            <w:tcW w:w="4500" w:type="dxa"/>
          </w:tcPr>
          <w:p w:rsidR="00772EA4" w:rsidRPr="00772EA4" w:rsidRDefault="00772EA4" w:rsidP="00772EA4">
            <w:pPr>
              <w:spacing w:after="0" w:line="240" w:lineRule="auto"/>
              <w:rPr>
                <w:rFonts w:ascii="Arial" w:eastAsia="Times New Roman" w:hAnsi="Arial" w:cs="Arial"/>
                <w:sz w:val="24"/>
                <w:szCs w:val="24"/>
              </w:rPr>
            </w:pPr>
          </w:p>
          <w:p w:rsidR="00772EA4" w:rsidRDefault="00772EA4"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Pr="00772EA4" w:rsidRDefault="00174EE3" w:rsidP="00772EA4">
            <w:pPr>
              <w:spacing w:after="0" w:line="240" w:lineRule="auto"/>
              <w:rPr>
                <w:rFonts w:ascii="Arial" w:eastAsia="Times New Roman" w:hAnsi="Arial" w:cs="Arial"/>
                <w:sz w:val="24"/>
                <w:szCs w:val="24"/>
              </w:rPr>
            </w:pPr>
          </w:p>
        </w:tc>
        <w:tc>
          <w:tcPr>
            <w:tcW w:w="3960" w:type="dxa"/>
          </w:tcPr>
          <w:p w:rsidR="00772EA4" w:rsidRPr="00772EA4" w:rsidRDefault="00772EA4" w:rsidP="00772EA4">
            <w:pPr>
              <w:spacing w:after="0" w:line="240" w:lineRule="auto"/>
              <w:rPr>
                <w:rFonts w:ascii="Arial" w:eastAsia="Times New Roman" w:hAnsi="Arial" w:cs="Arial"/>
                <w:sz w:val="24"/>
                <w:szCs w:val="24"/>
              </w:rPr>
            </w:pPr>
          </w:p>
        </w:tc>
      </w:tr>
      <w:tr w:rsidR="00772EA4" w:rsidRPr="00772EA4" w:rsidTr="00174EE3">
        <w:trPr>
          <w:trHeight w:val="1008"/>
        </w:trPr>
        <w:tc>
          <w:tcPr>
            <w:tcW w:w="2268" w:type="dxa"/>
          </w:tcPr>
          <w:p w:rsidR="00772EA4" w:rsidRPr="00772EA4" w:rsidRDefault="00772EA4" w:rsidP="00772EA4">
            <w:pPr>
              <w:spacing w:after="0" w:line="240" w:lineRule="auto"/>
              <w:rPr>
                <w:rFonts w:ascii="Arial" w:eastAsia="Times New Roman" w:hAnsi="Arial" w:cs="Arial"/>
                <w:sz w:val="24"/>
                <w:szCs w:val="24"/>
              </w:rPr>
            </w:pPr>
            <w:r w:rsidRPr="00772EA4">
              <w:rPr>
                <w:rFonts w:ascii="Arial" w:eastAsia="Times New Roman" w:hAnsi="Arial" w:cs="Arial"/>
                <w:sz w:val="24"/>
                <w:szCs w:val="24"/>
              </w:rPr>
              <w:t>18</w:t>
            </w:r>
            <w:r w:rsidRPr="00772EA4">
              <w:rPr>
                <w:rFonts w:ascii="Arial" w:eastAsia="Times New Roman" w:hAnsi="Arial" w:cs="Arial"/>
                <w:sz w:val="24"/>
                <w:szCs w:val="24"/>
                <w:vertAlign w:val="superscript"/>
              </w:rPr>
              <w:t>th</w:t>
            </w:r>
            <w:r w:rsidRPr="00772EA4">
              <w:rPr>
                <w:rFonts w:ascii="Arial" w:eastAsia="Times New Roman" w:hAnsi="Arial" w:cs="Arial"/>
                <w:sz w:val="24"/>
                <w:szCs w:val="24"/>
              </w:rPr>
              <w:t xml:space="preserve"> Amendment to the U.S. Constitution (1919)</w:t>
            </w:r>
          </w:p>
        </w:tc>
        <w:tc>
          <w:tcPr>
            <w:tcW w:w="4500" w:type="dxa"/>
          </w:tcPr>
          <w:p w:rsidR="00772EA4" w:rsidRPr="00772EA4" w:rsidRDefault="00772EA4" w:rsidP="00772EA4">
            <w:pPr>
              <w:spacing w:after="0" w:line="240" w:lineRule="auto"/>
              <w:rPr>
                <w:rFonts w:ascii="Arial" w:eastAsia="Times New Roman" w:hAnsi="Arial" w:cs="Arial"/>
                <w:sz w:val="24"/>
                <w:szCs w:val="24"/>
              </w:rPr>
            </w:pPr>
          </w:p>
          <w:p w:rsidR="00772EA4" w:rsidRPr="00772EA4" w:rsidRDefault="00772EA4" w:rsidP="00772EA4">
            <w:pPr>
              <w:spacing w:after="0" w:line="240" w:lineRule="auto"/>
              <w:rPr>
                <w:rFonts w:ascii="Arial" w:eastAsia="Times New Roman" w:hAnsi="Arial" w:cs="Arial"/>
                <w:sz w:val="24"/>
                <w:szCs w:val="24"/>
              </w:rPr>
            </w:pPr>
          </w:p>
          <w:p w:rsidR="00772EA4" w:rsidRDefault="00772EA4"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Pr="00772EA4" w:rsidRDefault="00174EE3" w:rsidP="00772EA4">
            <w:pPr>
              <w:spacing w:after="0" w:line="240" w:lineRule="auto"/>
              <w:rPr>
                <w:rFonts w:ascii="Arial" w:eastAsia="Times New Roman" w:hAnsi="Arial" w:cs="Arial"/>
                <w:sz w:val="24"/>
                <w:szCs w:val="24"/>
              </w:rPr>
            </w:pPr>
          </w:p>
        </w:tc>
        <w:tc>
          <w:tcPr>
            <w:tcW w:w="3960" w:type="dxa"/>
          </w:tcPr>
          <w:p w:rsidR="00772EA4" w:rsidRPr="00772EA4" w:rsidRDefault="00772EA4" w:rsidP="00772EA4">
            <w:pPr>
              <w:spacing w:after="0" w:line="240" w:lineRule="auto"/>
              <w:rPr>
                <w:rFonts w:ascii="Arial" w:eastAsia="Times New Roman" w:hAnsi="Arial" w:cs="Arial"/>
                <w:sz w:val="24"/>
                <w:szCs w:val="24"/>
              </w:rPr>
            </w:pPr>
          </w:p>
        </w:tc>
      </w:tr>
      <w:tr w:rsidR="00772EA4" w:rsidRPr="00772EA4" w:rsidTr="00174EE3">
        <w:trPr>
          <w:trHeight w:val="1008"/>
        </w:trPr>
        <w:tc>
          <w:tcPr>
            <w:tcW w:w="2268" w:type="dxa"/>
          </w:tcPr>
          <w:p w:rsidR="00772EA4" w:rsidRPr="00772EA4" w:rsidRDefault="00772EA4" w:rsidP="00772EA4">
            <w:pPr>
              <w:spacing w:after="0" w:line="240" w:lineRule="auto"/>
              <w:rPr>
                <w:rFonts w:ascii="Arial" w:eastAsia="Times New Roman" w:hAnsi="Arial" w:cs="Arial"/>
                <w:sz w:val="24"/>
                <w:szCs w:val="24"/>
              </w:rPr>
            </w:pPr>
            <w:r w:rsidRPr="00772EA4">
              <w:rPr>
                <w:rFonts w:ascii="Arial" w:eastAsia="Times New Roman" w:hAnsi="Arial" w:cs="Arial"/>
                <w:sz w:val="24"/>
                <w:szCs w:val="24"/>
              </w:rPr>
              <w:t>19</w:t>
            </w:r>
            <w:r w:rsidRPr="00772EA4">
              <w:rPr>
                <w:rFonts w:ascii="Arial" w:eastAsia="Times New Roman" w:hAnsi="Arial" w:cs="Arial"/>
                <w:sz w:val="24"/>
                <w:szCs w:val="24"/>
                <w:vertAlign w:val="superscript"/>
              </w:rPr>
              <w:t>th</w:t>
            </w:r>
            <w:r w:rsidRPr="00772EA4">
              <w:rPr>
                <w:rFonts w:ascii="Arial" w:eastAsia="Times New Roman" w:hAnsi="Arial" w:cs="Arial"/>
                <w:sz w:val="24"/>
                <w:szCs w:val="24"/>
              </w:rPr>
              <w:t xml:space="preserve"> Amendment to the U.S. Constitution (1920)</w:t>
            </w:r>
          </w:p>
        </w:tc>
        <w:tc>
          <w:tcPr>
            <w:tcW w:w="4500" w:type="dxa"/>
          </w:tcPr>
          <w:p w:rsidR="00772EA4" w:rsidRDefault="00772EA4"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Default="00174EE3" w:rsidP="00772EA4">
            <w:pPr>
              <w:spacing w:after="0" w:line="240" w:lineRule="auto"/>
              <w:rPr>
                <w:rFonts w:ascii="Arial" w:eastAsia="Times New Roman" w:hAnsi="Arial" w:cs="Arial"/>
                <w:sz w:val="24"/>
                <w:szCs w:val="24"/>
              </w:rPr>
            </w:pPr>
          </w:p>
          <w:p w:rsidR="00174EE3" w:rsidRPr="00772EA4" w:rsidRDefault="00174EE3" w:rsidP="00772EA4">
            <w:pPr>
              <w:spacing w:after="0" w:line="240" w:lineRule="auto"/>
              <w:rPr>
                <w:rFonts w:ascii="Arial" w:eastAsia="Times New Roman" w:hAnsi="Arial" w:cs="Arial"/>
                <w:sz w:val="24"/>
                <w:szCs w:val="24"/>
              </w:rPr>
            </w:pPr>
          </w:p>
        </w:tc>
        <w:tc>
          <w:tcPr>
            <w:tcW w:w="3960" w:type="dxa"/>
          </w:tcPr>
          <w:p w:rsidR="00772EA4" w:rsidRPr="00772EA4" w:rsidRDefault="00772EA4" w:rsidP="00772EA4">
            <w:pPr>
              <w:spacing w:after="0" w:line="240" w:lineRule="auto"/>
              <w:rPr>
                <w:rFonts w:ascii="Arial" w:eastAsia="Times New Roman" w:hAnsi="Arial" w:cs="Arial"/>
                <w:sz w:val="24"/>
                <w:szCs w:val="24"/>
              </w:rPr>
            </w:pPr>
          </w:p>
        </w:tc>
      </w:tr>
    </w:tbl>
    <w:p w:rsidR="00772EA4" w:rsidRDefault="00772EA4" w:rsidP="00772EA4">
      <w:pPr>
        <w:rPr>
          <w:sz w:val="24"/>
          <w:szCs w:val="24"/>
        </w:rPr>
      </w:pPr>
    </w:p>
    <w:p w:rsidR="00772EA4" w:rsidRDefault="00772EA4" w:rsidP="00110376">
      <w:pPr>
        <w:spacing w:after="0"/>
        <w:rPr>
          <w:b/>
          <w:sz w:val="24"/>
          <w:szCs w:val="24"/>
        </w:rPr>
      </w:pPr>
      <w:r>
        <w:rPr>
          <w:b/>
          <w:sz w:val="24"/>
          <w:szCs w:val="24"/>
        </w:rPr>
        <w:t>Part II: Conservation Movement</w:t>
      </w:r>
    </w:p>
    <w:p w:rsidR="00772EA4" w:rsidRDefault="00772EA4" w:rsidP="00110376">
      <w:pPr>
        <w:spacing w:after="0"/>
        <w:rPr>
          <w:sz w:val="24"/>
          <w:szCs w:val="24"/>
        </w:rPr>
      </w:pPr>
      <w:r>
        <w:rPr>
          <w:sz w:val="24"/>
          <w:szCs w:val="24"/>
        </w:rPr>
        <w:t>Directions:  Read the section titled “Protecting the Environment”</w:t>
      </w:r>
      <w:r w:rsidR="00110376">
        <w:rPr>
          <w:sz w:val="24"/>
          <w:szCs w:val="24"/>
        </w:rPr>
        <w:t xml:space="preserve"> on page 395 and answer the questions below.</w:t>
      </w:r>
    </w:p>
    <w:p w:rsidR="00772EA4" w:rsidRDefault="00772EA4" w:rsidP="00110376">
      <w:pPr>
        <w:pStyle w:val="ListParagraph"/>
        <w:numPr>
          <w:ilvl w:val="0"/>
          <w:numId w:val="1"/>
        </w:numPr>
        <w:spacing w:after="0"/>
        <w:rPr>
          <w:sz w:val="24"/>
          <w:szCs w:val="24"/>
        </w:rPr>
      </w:pPr>
      <w:r>
        <w:rPr>
          <w:sz w:val="24"/>
          <w:szCs w:val="24"/>
        </w:rPr>
        <w:t xml:space="preserve"> When and why was the National (Newlands) Reclamation Act passed?</w:t>
      </w:r>
    </w:p>
    <w:p w:rsidR="00772EA4" w:rsidRDefault="00772EA4" w:rsidP="00110376">
      <w:pPr>
        <w:spacing w:after="0"/>
        <w:ind w:left="360"/>
        <w:rPr>
          <w:sz w:val="24"/>
          <w:szCs w:val="24"/>
        </w:rPr>
      </w:pPr>
    </w:p>
    <w:p w:rsidR="00110376" w:rsidRDefault="00110376" w:rsidP="00110376">
      <w:pPr>
        <w:spacing w:after="0"/>
        <w:ind w:left="360"/>
        <w:rPr>
          <w:sz w:val="24"/>
          <w:szCs w:val="24"/>
        </w:rPr>
      </w:pPr>
    </w:p>
    <w:p w:rsidR="00174EE3" w:rsidRDefault="00174EE3" w:rsidP="00110376">
      <w:pPr>
        <w:spacing w:after="0"/>
        <w:ind w:left="360"/>
        <w:rPr>
          <w:sz w:val="24"/>
          <w:szCs w:val="24"/>
        </w:rPr>
      </w:pPr>
    </w:p>
    <w:p w:rsidR="00772EA4" w:rsidRDefault="00772EA4" w:rsidP="00110376">
      <w:pPr>
        <w:spacing w:after="0"/>
        <w:ind w:left="360"/>
        <w:rPr>
          <w:sz w:val="24"/>
          <w:szCs w:val="24"/>
        </w:rPr>
      </w:pPr>
    </w:p>
    <w:p w:rsidR="00110376" w:rsidRDefault="00110376" w:rsidP="00110376">
      <w:pPr>
        <w:spacing w:after="0"/>
        <w:ind w:left="360"/>
        <w:rPr>
          <w:sz w:val="24"/>
          <w:szCs w:val="24"/>
        </w:rPr>
      </w:pPr>
    </w:p>
    <w:p w:rsidR="00772EA4" w:rsidRDefault="00772EA4" w:rsidP="00110376">
      <w:pPr>
        <w:pStyle w:val="ListParagraph"/>
        <w:numPr>
          <w:ilvl w:val="0"/>
          <w:numId w:val="1"/>
        </w:numPr>
        <w:spacing w:after="0"/>
        <w:rPr>
          <w:sz w:val="24"/>
          <w:szCs w:val="24"/>
        </w:rPr>
      </w:pPr>
      <w:r>
        <w:rPr>
          <w:sz w:val="24"/>
          <w:szCs w:val="24"/>
        </w:rPr>
        <w:t xml:space="preserve"> When and why were the United States Forest Service and National Park Service established?</w:t>
      </w:r>
    </w:p>
    <w:p w:rsidR="00110376" w:rsidRDefault="00110376" w:rsidP="00110376">
      <w:pPr>
        <w:spacing w:after="0"/>
        <w:rPr>
          <w:sz w:val="24"/>
          <w:szCs w:val="24"/>
        </w:rPr>
      </w:pPr>
    </w:p>
    <w:p w:rsidR="00110376" w:rsidRDefault="00110376" w:rsidP="00110376">
      <w:pPr>
        <w:spacing w:after="0"/>
        <w:rPr>
          <w:sz w:val="24"/>
          <w:szCs w:val="24"/>
        </w:rPr>
      </w:pPr>
    </w:p>
    <w:p w:rsidR="00110376" w:rsidRDefault="00110376" w:rsidP="00110376">
      <w:pPr>
        <w:spacing w:after="0"/>
        <w:rPr>
          <w:sz w:val="24"/>
          <w:szCs w:val="24"/>
        </w:rPr>
      </w:pPr>
    </w:p>
    <w:p w:rsidR="00110376" w:rsidRDefault="00110376" w:rsidP="00110376">
      <w:pPr>
        <w:spacing w:after="0"/>
        <w:rPr>
          <w:sz w:val="24"/>
          <w:szCs w:val="24"/>
        </w:rPr>
      </w:pPr>
    </w:p>
    <w:p w:rsidR="00110376" w:rsidRDefault="00110376" w:rsidP="00110376">
      <w:pPr>
        <w:spacing w:after="0"/>
        <w:rPr>
          <w:sz w:val="24"/>
          <w:szCs w:val="24"/>
        </w:rPr>
      </w:pPr>
    </w:p>
    <w:p w:rsidR="00110376" w:rsidRPr="00110376" w:rsidRDefault="00110376" w:rsidP="00110376">
      <w:pPr>
        <w:spacing w:after="0"/>
        <w:rPr>
          <w:b/>
          <w:sz w:val="24"/>
          <w:szCs w:val="24"/>
        </w:rPr>
      </w:pPr>
      <w:r w:rsidRPr="00110376">
        <w:rPr>
          <w:b/>
          <w:sz w:val="24"/>
          <w:szCs w:val="24"/>
        </w:rPr>
        <w:lastRenderedPageBreak/>
        <w:t>Part III: Working Conditions</w:t>
      </w:r>
    </w:p>
    <w:p w:rsidR="00110376" w:rsidRDefault="00110376" w:rsidP="00110376">
      <w:pPr>
        <w:spacing w:after="0"/>
        <w:rPr>
          <w:sz w:val="24"/>
          <w:szCs w:val="24"/>
        </w:rPr>
      </w:pPr>
      <w:r>
        <w:rPr>
          <w:sz w:val="24"/>
          <w:szCs w:val="24"/>
        </w:rPr>
        <w:t>Directions: Read the section titled “A New Labor Department” on page 395 and answer the questions below.</w:t>
      </w:r>
    </w:p>
    <w:p w:rsidR="00110376" w:rsidRDefault="00110376" w:rsidP="00110376">
      <w:pPr>
        <w:pStyle w:val="ListParagraph"/>
        <w:numPr>
          <w:ilvl w:val="0"/>
          <w:numId w:val="2"/>
        </w:numPr>
        <w:spacing w:after="0"/>
        <w:rPr>
          <w:sz w:val="24"/>
          <w:szCs w:val="24"/>
        </w:rPr>
      </w:pPr>
      <w:r>
        <w:rPr>
          <w:sz w:val="24"/>
          <w:szCs w:val="24"/>
        </w:rPr>
        <w:t>When and why was the Department of Labor established?</w:t>
      </w:r>
    </w:p>
    <w:p w:rsidR="00110376" w:rsidRDefault="00110376" w:rsidP="00110376">
      <w:pPr>
        <w:spacing w:after="0"/>
        <w:ind w:left="360"/>
        <w:rPr>
          <w:sz w:val="24"/>
          <w:szCs w:val="24"/>
        </w:rPr>
      </w:pPr>
    </w:p>
    <w:p w:rsidR="00110376" w:rsidRDefault="00110376" w:rsidP="00110376">
      <w:pPr>
        <w:spacing w:after="0"/>
        <w:ind w:left="360"/>
        <w:rPr>
          <w:sz w:val="24"/>
          <w:szCs w:val="24"/>
        </w:rPr>
      </w:pPr>
    </w:p>
    <w:p w:rsidR="00110376" w:rsidRDefault="00110376" w:rsidP="00110376">
      <w:pPr>
        <w:spacing w:after="0"/>
        <w:ind w:left="360"/>
        <w:rPr>
          <w:sz w:val="24"/>
          <w:szCs w:val="24"/>
        </w:rPr>
      </w:pPr>
    </w:p>
    <w:p w:rsidR="00110376" w:rsidRDefault="00110376" w:rsidP="00110376">
      <w:pPr>
        <w:spacing w:after="0"/>
        <w:ind w:left="360"/>
        <w:rPr>
          <w:sz w:val="24"/>
          <w:szCs w:val="24"/>
        </w:rPr>
      </w:pPr>
    </w:p>
    <w:p w:rsidR="00110376" w:rsidRDefault="00110376" w:rsidP="00110376">
      <w:pPr>
        <w:pStyle w:val="ListParagraph"/>
        <w:numPr>
          <w:ilvl w:val="0"/>
          <w:numId w:val="2"/>
        </w:numPr>
        <w:spacing w:after="0"/>
        <w:rPr>
          <w:sz w:val="24"/>
          <w:szCs w:val="24"/>
        </w:rPr>
      </w:pPr>
      <w:r>
        <w:rPr>
          <w:sz w:val="24"/>
          <w:szCs w:val="24"/>
        </w:rPr>
        <w:t>This section of the reading mentions that a Children’s Bureau was created in 1912 and a Women’s Bureau in 1920.  Why do you think children and women had their own special departments inside the Department of Labo</w:t>
      </w:r>
      <w:r w:rsidRPr="00110376">
        <w:rPr>
          <w:sz w:val="24"/>
          <w:szCs w:val="24"/>
        </w:rPr>
        <w:t>r?</w:t>
      </w:r>
    </w:p>
    <w:p w:rsidR="00110376" w:rsidRDefault="00110376" w:rsidP="00110376">
      <w:pPr>
        <w:spacing w:after="0"/>
        <w:rPr>
          <w:sz w:val="24"/>
          <w:szCs w:val="24"/>
        </w:rPr>
      </w:pPr>
    </w:p>
    <w:p w:rsidR="00110376" w:rsidRDefault="00110376" w:rsidP="00110376">
      <w:pPr>
        <w:spacing w:after="0"/>
        <w:rPr>
          <w:sz w:val="24"/>
          <w:szCs w:val="24"/>
        </w:rPr>
      </w:pPr>
    </w:p>
    <w:p w:rsidR="00110376" w:rsidRDefault="00110376" w:rsidP="00110376">
      <w:pPr>
        <w:spacing w:after="0"/>
        <w:rPr>
          <w:sz w:val="24"/>
          <w:szCs w:val="24"/>
        </w:rPr>
      </w:pPr>
    </w:p>
    <w:p w:rsidR="00110376" w:rsidRDefault="00110376" w:rsidP="00110376">
      <w:pPr>
        <w:spacing w:after="0"/>
        <w:rPr>
          <w:sz w:val="24"/>
          <w:szCs w:val="24"/>
        </w:rPr>
      </w:pPr>
    </w:p>
    <w:p w:rsidR="00DE5E7E" w:rsidRDefault="00DE5E7E" w:rsidP="00110376">
      <w:pPr>
        <w:spacing w:after="0"/>
        <w:rPr>
          <w:sz w:val="24"/>
          <w:szCs w:val="24"/>
        </w:rPr>
      </w:pPr>
      <w:bookmarkStart w:id="0" w:name="_GoBack"/>
      <w:bookmarkEnd w:id="0"/>
    </w:p>
    <w:p w:rsidR="00110376" w:rsidRDefault="00110376" w:rsidP="00110376">
      <w:pPr>
        <w:spacing w:after="0"/>
        <w:rPr>
          <w:sz w:val="24"/>
          <w:szCs w:val="24"/>
        </w:rPr>
      </w:pPr>
    </w:p>
    <w:p w:rsidR="00110376" w:rsidRDefault="00110376" w:rsidP="00110376">
      <w:pPr>
        <w:spacing w:after="0"/>
        <w:rPr>
          <w:sz w:val="24"/>
          <w:szCs w:val="24"/>
        </w:rPr>
      </w:pPr>
    </w:p>
    <w:p w:rsidR="00110376" w:rsidRDefault="00110376" w:rsidP="00110376">
      <w:pPr>
        <w:spacing w:after="0"/>
        <w:rPr>
          <w:b/>
          <w:sz w:val="24"/>
          <w:szCs w:val="24"/>
        </w:rPr>
      </w:pPr>
      <w:r w:rsidRPr="00110376">
        <w:rPr>
          <w:b/>
          <w:sz w:val="24"/>
          <w:szCs w:val="24"/>
        </w:rPr>
        <w:t>Part IV: Political Reform</w:t>
      </w:r>
    </w:p>
    <w:p w:rsidR="00110376" w:rsidRDefault="00110376" w:rsidP="00110376">
      <w:pPr>
        <w:spacing w:after="0"/>
        <w:rPr>
          <w:sz w:val="24"/>
          <w:szCs w:val="24"/>
        </w:rPr>
      </w:pPr>
      <w:r>
        <w:rPr>
          <w:sz w:val="24"/>
          <w:szCs w:val="24"/>
        </w:rPr>
        <w:t>Directions: Read the section titled “Reforming the Spoils System” on pages 292-293 and answer the questions below.</w:t>
      </w:r>
    </w:p>
    <w:p w:rsidR="00110376" w:rsidRDefault="00110376" w:rsidP="00110376">
      <w:pPr>
        <w:spacing w:after="0"/>
        <w:rPr>
          <w:sz w:val="24"/>
          <w:szCs w:val="24"/>
        </w:rPr>
      </w:pPr>
    </w:p>
    <w:p w:rsidR="00110376" w:rsidRDefault="00110376" w:rsidP="00110376">
      <w:pPr>
        <w:pStyle w:val="ListParagraph"/>
        <w:numPr>
          <w:ilvl w:val="0"/>
          <w:numId w:val="3"/>
        </w:numPr>
        <w:spacing w:after="0"/>
        <w:rPr>
          <w:sz w:val="24"/>
          <w:szCs w:val="24"/>
        </w:rPr>
      </w:pPr>
      <w:r>
        <w:rPr>
          <w:sz w:val="24"/>
          <w:szCs w:val="24"/>
        </w:rPr>
        <w:t xml:space="preserve">What was the spoils system? </w:t>
      </w:r>
      <w:r w:rsidR="00174EE3">
        <w:rPr>
          <w:sz w:val="24"/>
          <w:szCs w:val="24"/>
        </w:rPr>
        <w:t>Why would this be a bad way to run a government?</w:t>
      </w:r>
      <w:r>
        <w:rPr>
          <w:sz w:val="24"/>
          <w:szCs w:val="24"/>
        </w:rPr>
        <w:t>(look at the top of page 292 for the answer)</w:t>
      </w:r>
    </w:p>
    <w:p w:rsidR="00110376" w:rsidRDefault="00110376" w:rsidP="00110376">
      <w:pPr>
        <w:spacing w:after="0"/>
        <w:ind w:left="360"/>
        <w:rPr>
          <w:sz w:val="24"/>
          <w:szCs w:val="24"/>
        </w:rPr>
      </w:pPr>
    </w:p>
    <w:p w:rsidR="00DE5E7E" w:rsidRDefault="00DE5E7E" w:rsidP="00110376">
      <w:pPr>
        <w:spacing w:after="0"/>
        <w:ind w:left="360"/>
        <w:rPr>
          <w:sz w:val="24"/>
          <w:szCs w:val="24"/>
        </w:rPr>
      </w:pPr>
    </w:p>
    <w:p w:rsidR="00DE5E7E" w:rsidRDefault="00DE5E7E" w:rsidP="00110376">
      <w:pPr>
        <w:spacing w:after="0"/>
        <w:ind w:left="360"/>
        <w:rPr>
          <w:sz w:val="24"/>
          <w:szCs w:val="24"/>
        </w:rPr>
      </w:pPr>
    </w:p>
    <w:p w:rsidR="00110376" w:rsidRDefault="00110376" w:rsidP="00110376">
      <w:pPr>
        <w:spacing w:after="0"/>
        <w:ind w:left="360"/>
        <w:rPr>
          <w:sz w:val="24"/>
          <w:szCs w:val="24"/>
        </w:rPr>
      </w:pPr>
    </w:p>
    <w:p w:rsidR="00110376" w:rsidRDefault="00110376" w:rsidP="00110376">
      <w:pPr>
        <w:spacing w:after="0"/>
        <w:ind w:left="360"/>
        <w:rPr>
          <w:sz w:val="24"/>
          <w:szCs w:val="24"/>
        </w:rPr>
      </w:pPr>
    </w:p>
    <w:p w:rsidR="00110376" w:rsidRDefault="00174EE3" w:rsidP="00110376">
      <w:pPr>
        <w:pStyle w:val="ListParagraph"/>
        <w:numPr>
          <w:ilvl w:val="0"/>
          <w:numId w:val="3"/>
        </w:numPr>
        <w:spacing w:after="0"/>
        <w:rPr>
          <w:sz w:val="24"/>
          <w:szCs w:val="24"/>
        </w:rPr>
      </w:pPr>
      <w:r>
        <w:rPr>
          <w:sz w:val="24"/>
          <w:szCs w:val="24"/>
        </w:rPr>
        <w:t xml:space="preserve">What is the civil service?  </w:t>
      </w:r>
    </w:p>
    <w:p w:rsidR="00174EE3" w:rsidRDefault="00174EE3" w:rsidP="00174EE3">
      <w:pPr>
        <w:spacing w:after="0"/>
        <w:ind w:left="360"/>
        <w:rPr>
          <w:sz w:val="24"/>
          <w:szCs w:val="24"/>
        </w:rPr>
      </w:pPr>
    </w:p>
    <w:p w:rsidR="00DE5E7E" w:rsidRDefault="00DE5E7E" w:rsidP="00174EE3">
      <w:pPr>
        <w:spacing w:after="0"/>
        <w:ind w:left="360"/>
        <w:rPr>
          <w:sz w:val="24"/>
          <w:szCs w:val="24"/>
        </w:rPr>
      </w:pPr>
    </w:p>
    <w:p w:rsidR="00174EE3" w:rsidRDefault="00174EE3" w:rsidP="00174EE3">
      <w:pPr>
        <w:spacing w:after="0"/>
        <w:ind w:left="360"/>
        <w:rPr>
          <w:sz w:val="24"/>
          <w:szCs w:val="24"/>
        </w:rPr>
      </w:pPr>
    </w:p>
    <w:p w:rsidR="00174EE3" w:rsidRDefault="00174EE3" w:rsidP="00174EE3">
      <w:pPr>
        <w:spacing w:after="0"/>
        <w:ind w:left="360"/>
        <w:rPr>
          <w:sz w:val="24"/>
          <w:szCs w:val="24"/>
        </w:rPr>
      </w:pPr>
    </w:p>
    <w:p w:rsidR="00174EE3" w:rsidRDefault="00174EE3" w:rsidP="00174EE3">
      <w:pPr>
        <w:spacing w:after="0"/>
        <w:ind w:left="360"/>
        <w:rPr>
          <w:sz w:val="24"/>
          <w:szCs w:val="24"/>
        </w:rPr>
      </w:pPr>
    </w:p>
    <w:p w:rsidR="00174EE3" w:rsidRPr="00174EE3" w:rsidRDefault="00174EE3" w:rsidP="00174EE3">
      <w:pPr>
        <w:pStyle w:val="ListParagraph"/>
        <w:numPr>
          <w:ilvl w:val="0"/>
          <w:numId w:val="3"/>
        </w:numPr>
        <w:spacing w:after="0"/>
        <w:rPr>
          <w:sz w:val="24"/>
          <w:szCs w:val="24"/>
        </w:rPr>
      </w:pPr>
      <w:r>
        <w:rPr>
          <w:sz w:val="24"/>
          <w:szCs w:val="24"/>
        </w:rPr>
        <w:t>What was required by the Pendleton Civil Service Act?  What effect would this law have on the spoils system?</w:t>
      </w:r>
    </w:p>
    <w:sectPr w:rsidR="00174EE3" w:rsidRPr="00174EE3" w:rsidSect="00772EA4">
      <w:pgSz w:w="12240" w:h="15840"/>
      <w:pgMar w:top="630" w:right="720"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CE3"/>
    <w:multiLevelType w:val="hybridMultilevel"/>
    <w:tmpl w:val="EF44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842696"/>
    <w:multiLevelType w:val="hybridMultilevel"/>
    <w:tmpl w:val="4186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7B0D0D"/>
    <w:multiLevelType w:val="hybridMultilevel"/>
    <w:tmpl w:val="B32E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EA4"/>
    <w:rsid w:val="00110376"/>
    <w:rsid w:val="00174EE3"/>
    <w:rsid w:val="00772EA4"/>
    <w:rsid w:val="00DE5E7E"/>
    <w:rsid w:val="00E4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89BB-82BD-4183-957F-9219D8CB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cp:revision>
  <cp:lastPrinted>2012-10-11T13:52:00Z</cp:lastPrinted>
  <dcterms:created xsi:type="dcterms:W3CDTF">2012-10-11T13:21:00Z</dcterms:created>
  <dcterms:modified xsi:type="dcterms:W3CDTF">2012-10-11T13:53:00Z</dcterms:modified>
</cp:coreProperties>
</file>