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6" w:rsidRDefault="00775E16" w:rsidP="00EF5A8D">
      <w:pPr>
        <w:jc w:val="center"/>
        <w:rPr>
          <w:b/>
          <w:sz w:val="28"/>
          <w:szCs w:val="28"/>
        </w:rPr>
      </w:pPr>
      <w:r w:rsidRPr="00775E16">
        <w:rPr>
          <w:b/>
          <w:sz w:val="28"/>
          <w:szCs w:val="28"/>
        </w:rPr>
        <w:t xml:space="preserve">Progressive Reforms in </w:t>
      </w:r>
      <w:r>
        <w:rPr>
          <w:b/>
          <w:sz w:val="28"/>
          <w:szCs w:val="28"/>
        </w:rPr>
        <w:t>Working Conditions</w:t>
      </w:r>
      <w:r w:rsidR="00762CFD">
        <w:rPr>
          <w:b/>
          <w:sz w:val="28"/>
          <w:szCs w:val="28"/>
        </w:rPr>
        <w:t xml:space="preserve"> and Politics</w:t>
      </w:r>
      <w:bookmarkStart w:id="0" w:name="_GoBack"/>
      <w:bookmarkEnd w:id="0"/>
    </w:p>
    <w:p w:rsidR="00EF5A8D" w:rsidRPr="00EF5A8D" w:rsidRDefault="00EF5A8D" w:rsidP="00EF5A8D">
      <w:pPr>
        <w:rPr>
          <w:b/>
          <w:sz w:val="24"/>
          <w:szCs w:val="24"/>
        </w:rPr>
      </w:pPr>
      <w:r w:rsidRPr="00EF5A8D">
        <w:rPr>
          <w:b/>
          <w:sz w:val="24"/>
          <w:szCs w:val="24"/>
        </w:rPr>
        <w:t>Part I: Working Conditions</w:t>
      </w:r>
    </w:p>
    <w:p w:rsidR="00775E16" w:rsidRDefault="00775E16" w:rsidP="00775E16">
      <w:pPr>
        <w:pStyle w:val="ListParagraph"/>
        <w:numPr>
          <w:ilvl w:val="0"/>
          <w:numId w:val="1"/>
        </w:numPr>
        <w:spacing w:after="0" w:line="240" w:lineRule="auto"/>
        <w:rPr>
          <w:sz w:val="24"/>
          <w:szCs w:val="24"/>
        </w:rPr>
      </w:pPr>
      <w:r>
        <w:rPr>
          <w:sz w:val="24"/>
          <w:szCs w:val="24"/>
        </w:rPr>
        <w:t xml:space="preserve"> Read the section on Muckraking on pages 384-385.</w:t>
      </w:r>
    </w:p>
    <w:p w:rsidR="00775E16" w:rsidRDefault="00775E16" w:rsidP="00775E16">
      <w:pPr>
        <w:pStyle w:val="ListParagraph"/>
        <w:numPr>
          <w:ilvl w:val="1"/>
          <w:numId w:val="1"/>
        </w:numPr>
        <w:spacing w:after="0" w:line="240" w:lineRule="auto"/>
        <w:rPr>
          <w:sz w:val="24"/>
          <w:szCs w:val="24"/>
        </w:rPr>
      </w:pPr>
      <w:r>
        <w:rPr>
          <w:sz w:val="24"/>
          <w:szCs w:val="24"/>
        </w:rPr>
        <w:t xml:space="preserve">What is a </w:t>
      </w:r>
      <w:proofErr w:type="spellStart"/>
      <w:r>
        <w:rPr>
          <w:sz w:val="24"/>
          <w:szCs w:val="24"/>
        </w:rPr>
        <w:t>muckracker</w:t>
      </w:r>
      <w:proofErr w:type="spellEnd"/>
      <w:r>
        <w:rPr>
          <w:sz w:val="24"/>
          <w:szCs w:val="24"/>
        </w:rPr>
        <w:t>?  Who came up w/ the name?</w:t>
      </w:r>
    </w:p>
    <w:p w:rsidR="00775E16" w:rsidRDefault="00775E16" w:rsidP="00775E16">
      <w:pPr>
        <w:spacing w:after="0" w:line="240" w:lineRule="auto"/>
        <w:rPr>
          <w:sz w:val="24"/>
          <w:szCs w:val="24"/>
        </w:rPr>
      </w:pPr>
    </w:p>
    <w:p w:rsidR="00775E16" w:rsidRDefault="00775E16" w:rsidP="00775E16">
      <w:pPr>
        <w:spacing w:after="0" w:line="240" w:lineRule="auto"/>
        <w:rPr>
          <w:sz w:val="24"/>
          <w:szCs w:val="24"/>
        </w:rPr>
      </w:pPr>
    </w:p>
    <w:p w:rsidR="00775E16" w:rsidRDefault="00775E16" w:rsidP="00775E16">
      <w:pPr>
        <w:spacing w:after="0" w:line="240" w:lineRule="auto"/>
        <w:rPr>
          <w:sz w:val="24"/>
          <w:szCs w:val="24"/>
        </w:rPr>
      </w:pPr>
    </w:p>
    <w:p w:rsidR="00775E16" w:rsidRDefault="00775E16" w:rsidP="00775E16">
      <w:pPr>
        <w:spacing w:after="0" w:line="240" w:lineRule="auto"/>
        <w:rPr>
          <w:sz w:val="24"/>
          <w:szCs w:val="24"/>
        </w:rPr>
      </w:pPr>
    </w:p>
    <w:p w:rsidR="00775E16" w:rsidRDefault="00775E16" w:rsidP="00775E16">
      <w:pPr>
        <w:spacing w:after="0" w:line="240" w:lineRule="auto"/>
        <w:rPr>
          <w:sz w:val="24"/>
          <w:szCs w:val="24"/>
        </w:rPr>
      </w:pPr>
    </w:p>
    <w:p w:rsidR="00775E16" w:rsidRDefault="00775E16" w:rsidP="00775E16">
      <w:pPr>
        <w:pStyle w:val="ListParagraph"/>
        <w:numPr>
          <w:ilvl w:val="1"/>
          <w:numId w:val="1"/>
        </w:numPr>
        <w:spacing w:after="0" w:line="240" w:lineRule="auto"/>
        <w:rPr>
          <w:sz w:val="24"/>
          <w:szCs w:val="24"/>
        </w:rPr>
      </w:pPr>
      <w:r>
        <w:rPr>
          <w:sz w:val="24"/>
          <w:szCs w:val="24"/>
        </w:rPr>
        <w:t xml:space="preserve"> Give an example of a person we have already learned about who would be considered a </w:t>
      </w:r>
      <w:proofErr w:type="spellStart"/>
      <w:r>
        <w:rPr>
          <w:sz w:val="24"/>
          <w:szCs w:val="24"/>
        </w:rPr>
        <w:t>muckracker</w:t>
      </w:r>
      <w:proofErr w:type="spellEnd"/>
      <w:r>
        <w:rPr>
          <w:sz w:val="24"/>
          <w:szCs w:val="24"/>
        </w:rPr>
        <w:t>.  What did the person do?  Was he/she successful?   Why?</w:t>
      </w:r>
    </w:p>
    <w:p w:rsidR="00775E16" w:rsidRDefault="00775E16" w:rsidP="00775E16">
      <w:pPr>
        <w:spacing w:after="0" w:line="240" w:lineRule="auto"/>
        <w:rPr>
          <w:sz w:val="24"/>
          <w:szCs w:val="24"/>
        </w:rPr>
      </w:pPr>
    </w:p>
    <w:p w:rsidR="00775E16" w:rsidRDefault="00775E16" w:rsidP="00775E16">
      <w:pPr>
        <w:spacing w:after="0" w:line="240" w:lineRule="auto"/>
        <w:rPr>
          <w:sz w:val="24"/>
          <w:szCs w:val="24"/>
        </w:rPr>
      </w:pPr>
    </w:p>
    <w:p w:rsidR="00775E16" w:rsidRDefault="00775E16" w:rsidP="00775E16">
      <w:pPr>
        <w:spacing w:after="0" w:line="240" w:lineRule="auto"/>
        <w:rPr>
          <w:sz w:val="24"/>
          <w:szCs w:val="24"/>
        </w:rPr>
      </w:pPr>
    </w:p>
    <w:p w:rsidR="00775E16" w:rsidRDefault="00775E16" w:rsidP="00775E16">
      <w:pPr>
        <w:spacing w:after="0" w:line="240" w:lineRule="auto"/>
        <w:rPr>
          <w:sz w:val="24"/>
          <w:szCs w:val="24"/>
        </w:rPr>
      </w:pPr>
    </w:p>
    <w:p w:rsidR="00775E16" w:rsidRDefault="00775E16" w:rsidP="00775E16">
      <w:pPr>
        <w:spacing w:after="0" w:line="240" w:lineRule="auto"/>
        <w:rPr>
          <w:sz w:val="24"/>
          <w:szCs w:val="24"/>
        </w:rPr>
      </w:pPr>
    </w:p>
    <w:p w:rsidR="00775E16" w:rsidRDefault="00775E16" w:rsidP="00775E16">
      <w:pPr>
        <w:spacing w:after="0" w:line="240" w:lineRule="auto"/>
        <w:rPr>
          <w:sz w:val="24"/>
          <w:szCs w:val="24"/>
        </w:rPr>
      </w:pPr>
    </w:p>
    <w:p w:rsidR="00775E16" w:rsidRDefault="00775E16" w:rsidP="00775E16">
      <w:pPr>
        <w:pStyle w:val="ListParagraph"/>
        <w:numPr>
          <w:ilvl w:val="0"/>
          <w:numId w:val="1"/>
        </w:numPr>
        <w:spacing w:after="0" w:line="240" w:lineRule="auto"/>
        <w:rPr>
          <w:sz w:val="24"/>
          <w:szCs w:val="24"/>
        </w:rPr>
      </w:pPr>
      <w:r>
        <w:rPr>
          <w:sz w:val="24"/>
          <w:szCs w:val="24"/>
        </w:rPr>
        <w:t>Read the section titled “Progressive Reform Organization”</w:t>
      </w:r>
      <w:r w:rsidR="00EF5A8D">
        <w:rPr>
          <w:sz w:val="24"/>
          <w:szCs w:val="24"/>
        </w:rPr>
        <w:t xml:space="preserve"> on pages 385-386</w:t>
      </w:r>
      <w:r>
        <w:rPr>
          <w:sz w:val="24"/>
          <w:szCs w:val="24"/>
        </w:rPr>
        <w:t>.</w:t>
      </w:r>
    </w:p>
    <w:p w:rsidR="00D35459" w:rsidRDefault="00D35459" w:rsidP="00D35459">
      <w:pPr>
        <w:pStyle w:val="ListParagraph"/>
        <w:numPr>
          <w:ilvl w:val="1"/>
          <w:numId w:val="1"/>
        </w:numPr>
        <w:spacing w:after="0" w:line="240" w:lineRule="auto"/>
        <w:rPr>
          <w:sz w:val="24"/>
          <w:szCs w:val="24"/>
        </w:rPr>
      </w:pPr>
      <w:r>
        <w:rPr>
          <w:sz w:val="24"/>
          <w:szCs w:val="24"/>
        </w:rPr>
        <w:t>What is an injunction?  What effect did injunctions have on workers ability to go on strike?</w:t>
      </w: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Pr="00D35459" w:rsidRDefault="00D35459" w:rsidP="00D35459">
      <w:pPr>
        <w:spacing w:after="0" w:line="240" w:lineRule="auto"/>
        <w:rPr>
          <w:sz w:val="24"/>
          <w:szCs w:val="24"/>
        </w:rPr>
      </w:pPr>
    </w:p>
    <w:p w:rsidR="00D35459" w:rsidRDefault="00D35459" w:rsidP="00D35459">
      <w:pPr>
        <w:pStyle w:val="ListParagraph"/>
        <w:numPr>
          <w:ilvl w:val="1"/>
          <w:numId w:val="1"/>
        </w:numPr>
        <w:spacing w:after="0" w:line="240" w:lineRule="auto"/>
        <w:rPr>
          <w:sz w:val="24"/>
          <w:szCs w:val="24"/>
        </w:rPr>
      </w:pPr>
      <w:r>
        <w:rPr>
          <w:sz w:val="24"/>
          <w:szCs w:val="24"/>
        </w:rPr>
        <w:t>On what side of the struggle between unions and employers/management were the courts on when they issued an injunction against workers?</w:t>
      </w:r>
      <w:r w:rsidR="00775E16" w:rsidRPr="00D35459">
        <w:rPr>
          <w:sz w:val="24"/>
          <w:szCs w:val="24"/>
        </w:rPr>
        <w:t xml:space="preserve"> </w:t>
      </w: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Pr="00D35459" w:rsidRDefault="00D35459" w:rsidP="00D35459">
      <w:pPr>
        <w:spacing w:after="0" w:line="240" w:lineRule="auto"/>
        <w:rPr>
          <w:sz w:val="24"/>
          <w:szCs w:val="24"/>
        </w:rPr>
      </w:pPr>
    </w:p>
    <w:p w:rsidR="00D35459" w:rsidRDefault="00D35459" w:rsidP="00D35459">
      <w:pPr>
        <w:pStyle w:val="ListParagraph"/>
        <w:numPr>
          <w:ilvl w:val="1"/>
          <w:numId w:val="1"/>
        </w:numPr>
        <w:spacing w:after="0" w:line="240" w:lineRule="auto"/>
        <w:rPr>
          <w:sz w:val="24"/>
          <w:szCs w:val="24"/>
        </w:rPr>
      </w:pPr>
      <w:r>
        <w:rPr>
          <w:sz w:val="24"/>
          <w:szCs w:val="24"/>
        </w:rPr>
        <w:t>What is socialism?  Why did some Americans, especially union workers, believe that socialism could help solve their problems?</w:t>
      </w: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Pr="00D35459" w:rsidRDefault="00D35459" w:rsidP="00D35459">
      <w:pPr>
        <w:spacing w:after="0" w:line="240" w:lineRule="auto"/>
        <w:rPr>
          <w:sz w:val="24"/>
          <w:szCs w:val="24"/>
        </w:rPr>
      </w:pPr>
    </w:p>
    <w:p w:rsidR="00D35459" w:rsidRDefault="00D35459" w:rsidP="00D35459">
      <w:pPr>
        <w:pStyle w:val="ListParagraph"/>
        <w:numPr>
          <w:ilvl w:val="1"/>
          <w:numId w:val="1"/>
        </w:numPr>
        <w:spacing w:after="0" w:line="240" w:lineRule="auto"/>
        <w:rPr>
          <w:sz w:val="24"/>
          <w:szCs w:val="24"/>
        </w:rPr>
      </w:pPr>
      <w:r>
        <w:rPr>
          <w:sz w:val="24"/>
          <w:szCs w:val="24"/>
        </w:rPr>
        <w:t>Why did Progressives not support socialist ideas?</w:t>
      </w: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Default="00D35459" w:rsidP="00D35459">
      <w:pPr>
        <w:spacing w:after="0" w:line="240" w:lineRule="auto"/>
        <w:rPr>
          <w:sz w:val="24"/>
          <w:szCs w:val="24"/>
        </w:rPr>
      </w:pPr>
    </w:p>
    <w:p w:rsidR="00D35459" w:rsidRPr="00D35459" w:rsidRDefault="00D35459" w:rsidP="00D35459">
      <w:pPr>
        <w:spacing w:after="0" w:line="240" w:lineRule="auto"/>
        <w:rPr>
          <w:sz w:val="24"/>
          <w:szCs w:val="24"/>
        </w:rPr>
      </w:pPr>
    </w:p>
    <w:p w:rsidR="00D35459" w:rsidRDefault="00D35459" w:rsidP="00D35459">
      <w:pPr>
        <w:pStyle w:val="ListParagraph"/>
        <w:numPr>
          <w:ilvl w:val="1"/>
          <w:numId w:val="1"/>
        </w:numPr>
        <w:spacing w:after="0" w:line="240" w:lineRule="auto"/>
        <w:rPr>
          <w:sz w:val="24"/>
          <w:szCs w:val="24"/>
        </w:rPr>
      </w:pPr>
      <w:r>
        <w:rPr>
          <w:sz w:val="24"/>
          <w:szCs w:val="24"/>
        </w:rPr>
        <w:t>What was the National Consumers’</w:t>
      </w:r>
      <w:r w:rsidR="00EF5A8D">
        <w:rPr>
          <w:sz w:val="24"/>
          <w:szCs w:val="24"/>
        </w:rPr>
        <w:t xml:space="preserve"> League?  What issues did they investigate?</w:t>
      </w:r>
    </w:p>
    <w:p w:rsidR="00EF5A8D" w:rsidRDefault="00EF5A8D" w:rsidP="00EF5A8D">
      <w:pPr>
        <w:spacing w:after="0" w:line="240" w:lineRule="auto"/>
        <w:rPr>
          <w:sz w:val="24"/>
          <w:szCs w:val="24"/>
        </w:rPr>
      </w:pPr>
    </w:p>
    <w:p w:rsidR="00EF5A8D" w:rsidRDefault="00EF5A8D" w:rsidP="00EF5A8D">
      <w:pPr>
        <w:spacing w:after="0" w:line="240" w:lineRule="auto"/>
        <w:rPr>
          <w:sz w:val="24"/>
          <w:szCs w:val="24"/>
        </w:rPr>
      </w:pPr>
    </w:p>
    <w:p w:rsidR="00EF5A8D" w:rsidRDefault="00EF5A8D" w:rsidP="00EF5A8D">
      <w:pPr>
        <w:spacing w:after="0" w:line="240" w:lineRule="auto"/>
        <w:rPr>
          <w:sz w:val="24"/>
          <w:szCs w:val="24"/>
        </w:rPr>
      </w:pPr>
    </w:p>
    <w:p w:rsidR="00EF5A8D" w:rsidRDefault="00EF5A8D" w:rsidP="00EF5A8D">
      <w:pPr>
        <w:spacing w:after="0" w:line="240" w:lineRule="auto"/>
        <w:rPr>
          <w:b/>
          <w:sz w:val="24"/>
          <w:szCs w:val="24"/>
        </w:rPr>
      </w:pPr>
      <w:r>
        <w:rPr>
          <w:b/>
          <w:sz w:val="24"/>
          <w:szCs w:val="24"/>
        </w:rPr>
        <w:lastRenderedPageBreak/>
        <w:t>Part II: Politics</w:t>
      </w:r>
    </w:p>
    <w:p w:rsidR="00837952" w:rsidRDefault="00837952" w:rsidP="00EF5A8D">
      <w:pPr>
        <w:spacing w:after="0" w:line="240" w:lineRule="auto"/>
        <w:rPr>
          <w:b/>
          <w:sz w:val="24"/>
          <w:szCs w:val="24"/>
        </w:rPr>
      </w:pPr>
    </w:p>
    <w:p w:rsidR="00837952" w:rsidRDefault="00837952" w:rsidP="00837952">
      <w:pPr>
        <w:pStyle w:val="ListParagraph"/>
        <w:numPr>
          <w:ilvl w:val="0"/>
          <w:numId w:val="2"/>
        </w:numPr>
        <w:spacing w:after="0" w:line="240" w:lineRule="auto"/>
        <w:rPr>
          <w:sz w:val="24"/>
          <w:szCs w:val="24"/>
        </w:rPr>
      </w:pPr>
      <w:r w:rsidRPr="00837952">
        <w:rPr>
          <w:sz w:val="24"/>
          <w:szCs w:val="24"/>
        </w:rPr>
        <w:t xml:space="preserve"> </w:t>
      </w:r>
      <w:r>
        <w:rPr>
          <w:sz w:val="24"/>
          <w:szCs w:val="24"/>
        </w:rPr>
        <w:t>Reread the section titled “The Results of City Growth” on pages 308-309.</w:t>
      </w:r>
    </w:p>
    <w:p w:rsidR="00762CFD" w:rsidRDefault="00837952" w:rsidP="00837952">
      <w:pPr>
        <w:pStyle w:val="ListParagraph"/>
        <w:numPr>
          <w:ilvl w:val="1"/>
          <w:numId w:val="2"/>
        </w:numPr>
        <w:spacing w:after="0" w:line="240" w:lineRule="auto"/>
        <w:rPr>
          <w:sz w:val="24"/>
          <w:szCs w:val="24"/>
        </w:rPr>
      </w:pPr>
      <w:r>
        <w:rPr>
          <w:sz w:val="24"/>
          <w:szCs w:val="24"/>
        </w:rPr>
        <w:t>How were political machines and graft examples of corruption in city politics?  Give on example of how William Marcy Tweed of New York took advantage of his power in city politics.</w:t>
      </w: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Default="00762CFD" w:rsidP="00762CFD">
      <w:pPr>
        <w:pStyle w:val="ListParagraph"/>
        <w:numPr>
          <w:ilvl w:val="0"/>
          <w:numId w:val="2"/>
        </w:numPr>
        <w:spacing w:after="0" w:line="240" w:lineRule="auto"/>
        <w:rPr>
          <w:sz w:val="24"/>
          <w:szCs w:val="24"/>
        </w:rPr>
      </w:pPr>
      <w:r>
        <w:rPr>
          <w:sz w:val="24"/>
          <w:szCs w:val="24"/>
        </w:rPr>
        <w:t>Read the section titled “Municipal Reforms” on pages 390-391.</w:t>
      </w:r>
    </w:p>
    <w:p w:rsidR="00762CFD" w:rsidRDefault="00762CFD" w:rsidP="00762CFD">
      <w:pPr>
        <w:pStyle w:val="ListParagraph"/>
        <w:numPr>
          <w:ilvl w:val="1"/>
          <w:numId w:val="2"/>
        </w:numPr>
        <w:spacing w:after="0" w:line="240" w:lineRule="auto"/>
        <w:rPr>
          <w:sz w:val="24"/>
          <w:szCs w:val="24"/>
        </w:rPr>
      </w:pPr>
      <w:r>
        <w:rPr>
          <w:sz w:val="24"/>
          <w:szCs w:val="24"/>
        </w:rPr>
        <w:t>What does the word “municipal” mean?  What was meant by the term “home rule?”</w:t>
      </w: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Pr="00762CFD" w:rsidRDefault="00762CFD" w:rsidP="00762CFD">
      <w:pPr>
        <w:spacing w:after="0" w:line="240" w:lineRule="auto"/>
        <w:rPr>
          <w:sz w:val="24"/>
          <w:szCs w:val="24"/>
        </w:rPr>
      </w:pPr>
    </w:p>
    <w:p w:rsidR="00762CFD" w:rsidRDefault="00762CFD" w:rsidP="00762CFD">
      <w:pPr>
        <w:pStyle w:val="ListParagraph"/>
        <w:numPr>
          <w:ilvl w:val="1"/>
          <w:numId w:val="2"/>
        </w:numPr>
        <w:spacing w:after="0" w:line="240" w:lineRule="auto"/>
        <w:rPr>
          <w:sz w:val="24"/>
          <w:szCs w:val="24"/>
        </w:rPr>
      </w:pPr>
      <w:r>
        <w:rPr>
          <w:sz w:val="24"/>
          <w:szCs w:val="24"/>
        </w:rPr>
        <w:t>What actions did city governments take to reform utilities and provide social services?</w:t>
      </w: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Default="00762CFD" w:rsidP="00762CFD">
      <w:pPr>
        <w:spacing w:after="0" w:line="240" w:lineRule="auto"/>
        <w:rPr>
          <w:sz w:val="24"/>
          <w:szCs w:val="24"/>
        </w:rPr>
      </w:pPr>
    </w:p>
    <w:p w:rsidR="00762CFD" w:rsidRPr="00762CFD" w:rsidRDefault="00762CFD" w:rsidP="00762CFD">
      <w:pPr>
        <w:pStyle w:val="ListParagraph"/>
        <w:numPr>
          <w:ilvl w:val="0"/>
          <w:numId w:val="2"/>
        </w:numPr>
        <w:spacing w:after="0" w:line="240" w:lineRule="auto"/>
        <w:rPr>
          <w:sz w:val="24"/>
          <w:szCs w:val="24"/>
        </w:rPr>
      </w:pPr>
      <w:r>
        <w:rPr>
          <w:sz w:val="24"/>
          <w:szCs w:val="24"/>
        </w:rPr>
        <w:t xml:space="preserve"> Read the section titled “State Reforms” and complete the chart below.</w:t>
      </w: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BF" w:firstRow="1" w:lastRow="0" w:firstColumn="1" w:lastColumn="0" w:noHBand="0" w:noVBand="0"/>
      </w:tblPr>
      <w:tblGrid>
        <w:gridCol w:w="2088"/>
        <w:gridCol w:w="4140"/>
        <w:gridCol w:w="4500"/>
      </w:tblGrid>
      <w:tr w:rsidR="00762CFD" w:rsidTr="00762CFD">
        <w:tc>
          <w:tcPr>
            <w:tcW w:w="2088" w:type="dxa"/>
            <w:shd w:val="clear" w:color="auto" w:fill="E0E0E0"/>
          </w:tcPr>
          <w:p w:rsidR="00762CFD" w:rsidRPr="009B5506" w:rsidRDefault="00762CFD" w:rsidP="00E54C3B">
            <w:pPr>
              <w:tabs>
                <w:tab w:val="left" w:pos="1770"/>
              </w:tabs>
              <w:jc w:val="center"/>
              <w:rPr>
                <w:rFonts w:ascii="Arial" w:hAnsi="Arial" w:cs="Arial"/>
                <w:b/>
              </w:rPr>
            </w:pPr>
            <w:r w:rsidRPr="009B5506">
              <w:rPr>
                <w:rFonts w:ascii="Arial" w:hAnsi="Arial" w:cs="Arial"/>
                <w:b/>
              </w:rPr>
              <w:t>Democratic Reform</w:t>
            </w:r>
          </w:p>
        </w:tc>
        <w:tc>
          <w:tcPr>
            <w:tcW w:w="4140" w:type="dxa"/>
            <w:shd w:val="clear" w:color="auto" w:fill="E0E0E0"/>
          </w:tcPr>
          <w:p w:rsidR="00762CFD" w:rsidRPr="009B5506" w:rsidRDefault="00762CFD" w:rsidP="00E54C3B">
            <w:pPr>
              <w:tabs>
                <w:tab w:val="left" w:pos="1770"/>
              </w:tabs>
              <w:jc w:val="center"/>
              <w:rPr>
                <w:rFonts w:ascii="Arial" w:hAnsi="Arial" w:cs="Arial"/>
                <w:b/>
              </w:rPr>
            </w:pPr>
            <w:r w:rsidRPr="009B5506">
              <w:rPr>
                <w:rFonts w:ascii="Arial" w:hAnsi="Arial" w:cs="Arial"/>
                <w:b/>
              </w:rPr>
              <w:t>Description</w:t>
            </w:r>
          </w:p>
        </w:tc>
        <w:tc>
          <w:tcPr>
            <w:tcW w:w="4500" w:type="dxa"/>
            <w:shd w:val="clear" w:color="auto" w:fill="E0E0E0"/>
          </w:tcPr>
          <w:p w:rsidR="00762CFD" w:rsidRPr="009B5506" w:rsidRDefault="00762CFD" w:rsidP="00E54C3B">
            <w:pPr>
              <w:tabs>
                <w:tab w:val="left" w:pos="1770"/>
              </w:tabs>
              <w:jc w:val="center"/>
              <w:rPr>
                <w:rFonts w:ascii="Arial" w:hAnsi="Arial" w:cs="Arial"/>
                <w:b/>
              </w:rPr>
            </w:pPr>
            <w:r w:rsidRPr="009B5506">
              <w:rPr>
                <w:rFonts w:ascii="Arial" w:hAnsi="Arial" w:cs="Arial"/>
                <w:b/>
              </w:rPr>
              <w:t>Problems Sought to Address</w:t>
            </w:r>
          </w:p>
        </w:tc>
      </w:tr>
      <w:tr w:rsidR="00762CFD" w:rsidTr="00762CFD">
        <w:tc>
          <w:tcPr>
            <w:tcW w:w="2088" w:type="dxa"/>
          </w:tcPr>
          <w:p w:rsidR="00762CFD" w:rsidRDefault="00762CFD" w:rsidP="00E54C3B">
            <w:pPr>
              <w:tabs>
                <w:tab w:val="left" w:pos="1770"/>
              </w:tabs>
              <w:rPr>
                <w:rFonts w:ascii="Arial" w:hAnsi="Arial" w:cs="Arial"/>
              </w:rPr>
            </w:pPr>
            <w:r w:rsidRPr="006922DE">
              <w:rPr>
                <w:rFonts w:ascii="Arial" w:hAnsi="Arial" w:cs="Arial"/>
                <w:b/>
                <w:bCs/>
                <w:color w:val="000000"/>
              </w:rPr>
              <w:t>Secret Ballot</w:t>
            </w:r>
          </w:p>
        </w:tc>
        <w:tc>
          <w:tcPr>
            <w:tcW w:w="4140" w:type="dxa"/>
          </w:tcPr>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tc>
        <w:tc>
          <w:tcPr>
            <w:tcW w:w="4500" w:type="dxa"/>
          </w:tcPr>
          <w:p w:rsidR="00762CFD" w:rsidRDefault="00762CFD" w:rsidP="00E54C3B">
            <w:pPr>
              <w:tabs>
                <w:tab w:val="left" w:pos="1770"/>
              </w:tabs>
              <w:rPr>
                <w:rFonts w:ascii="Arial" w:hAnsi="Arial" w:cs="Arial"/>
              </w:rPr>
            </w:pPr>
          </w:p>
        </w:tc>
      </w:tr>
      <w:tr w:rsidR="00762CFD" w:rsidTr="00762CFD">
        <w:tc>
          <w:tcPr>
            <w:tcW w:w="2088" w:type="dxa"/>
          </w:tcPr>
          <w:p w:rsidR="00762CFD" w:rsidRDefault="00762CFD" w:rsidP="00E54C3B">
            <w:pPr>
              <w:tabs>
                <w:tab w:val="left" w:pos="1770"/>
              </w:tabs>
              <w:rPr>
                <w:rFonts w:ascii="Arial" w:hAnsi="Arial" w:cs="Arial"/>
              </w:rPr>
            </w:pPr>
            <w:r w:rsidRPr="006922DE">
              <w:rPr>
                <w:rFonts w:ascii="Arial" w:hAnsi="Arial" w:cs="Arial"/>
                <w:b/>
                <w:bCs/>
                <w:color w:val="000000"/>
              </w:rPr>
              <w:t>Initiative</w:t>
            </w:r>
          </w:p>
        </w:tc>
        <w:tc>
          <w:tcPr>
            <w:tcW w:w="4140" w:type="dxa"/>
          </w:tcPr>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tc>
        <w:tc>
          <w:tcPr>
            <w:tcW w:w="4500" w:type="dxa"/>
          </w:tcPr>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tc>
      </w:tr>
      <w:tr w:rsidR="00762CFD" w:rsidTr="00762CFD">
        <w:tc>
          <w:tcPr>
            <w:tcW w:w="2088" w:type="dxa"/>
          </w:tcPr>
          <w:p w:rsidR="00762CFD" w:rsidRDefault="00762CFD" w:rsidP="00E54C3B">
            <w:pPr>
              <w:tabs>
                <w:tab w:val="left" w:pos="1770"/>
              </w:tabs>
              <w:rPr>
                <w:rFonts w:ascii="Arial" w:hAnsi="Arial" w:cs="Arial"/>
              </w:rPr>
            </w:pPr>
            <w:r w:rsidRPr="006922DE">
              <w:rPr>
                <w:rFonts w:ascii="Arial" w:hAnsi="Arial" w:cs="Arial"/>
                <w:b/>
                <w:bCs/>
                <w:color w:val="000000"/>
              </w:rPr>
              <w:t>Referendum</w:t>
            </w:r>
          </w:p>
        </w:tc>
        <w:tc>
          <w:tcPr>
            <w:tcW w:w="4140" w:type="dxa"/>
          </w:tcPr>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tc>
        <w:tc>
          <w:tcPr>
            <w:tcW w:w="4500" w:type="dxa"/>
          </w:tcPr>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tc>
      </w:tr>
      <w:tr w:rsidR="00762CFD" w:rsidTr="00762CFD">
        <w:tc>
          <w:tcPr>
            <w:tcW w:w="2088" w:type="dxa"/>
          </w:tcPr>
          <w:p w:rsidR="00762CFD" w:rsidRDefault="00762CFD" w:rsidP="00E54C3B">
            <w:pPr>
              <w:tabs>
                <w:tab w:val="left" w:pos="1770"/>
              </w:tabs>
              <w:rPr>
                <w:rFonts w:ascii="Arial" w:hAnsi="Arial" w:cs="Arial"/>
              </w:rPr>
            </w:pPr>
            <w:r w:rsidRPr="006922DE">
              <w:rPr>
                <w:rFonts w:ascii="Arial" w:hAnsi="Arial" w:cs="Arial"/>
                <w:b/>
                <w:bCs/>
                <w:color w:val="000000"/>
              </w:rPr>
              <w:t>Recall</w:t>
            </w:r>
          </w:p>
        </w:tc>
        <w:tc>
          <w:tcPr>
            <w:tcW w:w="4140" w:type="dxa"/>
          </w:tcPr>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tc>
        <w:tc>
          <w:tcPr>
            <w:tcW w:w="4500" w:type="dxa"/>
          </w:tcPr>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tc>
      </w:tr>
      <w:tr w:rsidR="00762CFD" w:rsidTr="00762CFD">
        <w:tc>
          <w:tcPr>
            <w:tcW w:w="2088" w:type="dxa"/>
          </w:tcPr>
          <w:p w:rsidR="00762CFD" w:rsidRDefault="00762CFD" w:rsidP="00E54C3B">
            <w:pPr>
              <w:tabs>
                <w:tab w:val="left" w:pos="1770"/>
              </w:tabs>
              <w:rPr>
                <w:rFonts w:ascii="Arial" w:hAnsi="Arial" w:cs="Arial"/>
              </w:rPr>
            </w:pPr>
            <w:r w:rsidRPr="006922DE">
              <w:rPr>
                <w:rFonts w:ascii="Arial" w:hAnsi="Arial" w:cs="Arial"/>
                <w:b/>
                <w:bCs/>
                <w:color w:val="000000"/>
              </w:rPr>
              <w:t>Direct</w:t>
            </w:r>
            <w:r w:rsidRPr="006922DE">
              <w:rPr>
                <w:rFonts w:ascii="Arial" w:hAnsi="Arial" w:cs="Arial"/>
                <w:b/>
                <w:bCs/>
                <w:color w:val="000000"/>
              </w:rPr>
              <w:br/>
              <w:t>Primary</w:t>
            </w:r>
          </w:p>
        </w:tc>
        <w:tc>
          <w:tcPr>
            <w:tcW w:w="4140" w:type="dxa"/>
          </w:tcPr>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tc>
        <w:tc>
          <w:tcPr>
            <w:tcW w:w="4500" w:type="dxa"/>
          </w:tcPr>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p w:rsidR="00762CFD" w:rsidRDefault="00762CFD" w:rsidP="00E54C3B">
            <w:pPr>
              <w:tabs>
                <w:tab w:val="left" w:pos="1770"/>
              </w:tabs>
              <w:rPr>
                <w:rFonts w:ascii="Arial" w:hAnsi="Arial" w:cs="Arial"/>
              </w:rPr>
            </w:pPr>
          </w:p>
        </w:tc>
      </w:tr>
    </w:tbl>
    <w:p w:rsidR="00837952" w:rsidRPr="00762CFD" w:rsidRDefault="00837952" w:rsidP="00762CFD">
      <w:pPr>
        <w:spacing w:after="0" w:line="240" w:lineRule="auto"/>
        <w:rPr>
          <w:sz w:val="24"/>
          <w:szCs w:val="24"/>
        </w:rPr>
      </w:pPr>
      <w:r w:rsidRPr="00762CFD">
        <w:rPr>
          <w:sz w:val="24"/>
          <w:szCs w:val="24"/>
        </w:rPr>
        <w:t xml:space="preserve"> </w:t>
      </w:r>
    </w:p>
    <w:sectPr w:rsidR="00837952" w:rsidRPr="00762CFD" w:rsidSect="00EF5A8D">
      <w:pgSz w:w="12240" w:h="15840"/>
      <w:pgMar w:top="54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387"/>
    <w:multiLevelType w:val="hybridMultilevel"/>
    <w:tmpl w:val="3E940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B1D3B"/>
    <w:multiLevelType w:val="hybridMultilevel"/>
    <w:tmpl w:val="4F8C1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16"/>
    <w:rsid w:val="00762CFD"/>
    <w:rsid w:val="00775E16"/>
    <w:rsid w:val="00837952"/>
    <w:rsid w:val="00D01697"/>
    <w:rsid w:val="00D35459"/>
    <w:rsid w:val="00EF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E16"/>
    <w:pPr>
      <w:ind w:left="720"/>
      <w:contextualSpacing/>
    </w:pPr>
  </w:style>
  <w:style w:type="table" w:styleId="TableGrid">
    <w:name w:val="Table Grid"/>
    <w:basedOn w:val="TableNormal"/>
    <w:rsid w:val="00762CF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E16"/>
    <w:pPr>
      <w:ind w:left="720"/>
      <w:contextualSpacing/>
    </w:pPr>
  </w:style>
  <w:style w:type="table" w:styleId="TableGrid">
    <w:name w:val="Table Grid"/>
    <w:basedOn w:val="TableNormal"/>
    <w:rsid w:val="00762CF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cp:lastPrinted>2012-10-10T13:56:00Z</cp:lastPrinted>
  <dcterms:created xsi:type="dcterms:W3CDTF">2012-10-10T13:06:00Z</dcterms:created>
  <dcterms:modified xsi:type="dcterms:W3CDTF">2012-10-10T13:56:00Z</dcterms:modified>
</cp:coreProperties>
</file>